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DDA8" w14:textId="77777777" w:rsidR="00EC0657" w:rsidRDefault="00EC0657" w:rsidP="00935842">
      <w:pPr>
        <w:pStyle w:val="Heading1"/>
        <w:rPr>
          <w:rFonts w:ascii="Arial" w:hAnsi="Arial" w:cs="Arial"/>
          <w:b/>
          <w:bCs/>
          <w:color w:val="auto"/>
        </w:rPr>
      </w:pPr>
    </w:p>
    <w:p w14:paraId="381F3BD4" w14:textId="57639E39" w:rsidR="00437BED" w:rsidRPr="00935842" w:rsidRDefault="0012420B" w:rsidP="00935842">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p>
    <w:tbl>
      <w:tblPr>
        <w:tblStyle w:val="TableGrid"/>
        <w:tblW w:w="0" w:type="auto"/>
        <w:tblLook w:val="04A0" w:firstRow="1" w:lastRow="0" w:firstColumn="1" w:lastColumn="0" w:noHBand="0" w:noVBand="1"/>
        <w:tblCaption w:val="Table"/>
        <w:tblDescription w:val="Basic post information"/>
      </w:tblPr>
      <w:tblGrid>
        <w:gridCol w:w="2830"/>
        <w:gridCol w:w="7626"/>
      </w:tblGrid>
      <w:tr w:rsidR="00903FB2" w:rsidRPr="0012420B" w14:paraId="3DCFB382" w14:textId="77777777">
        <w:trPr>
          <w:cantSplit/>
          <w:tblHeader/>
        </w:trPr>
        <w:tc>
          <w:tcPr>
            <w:tcW w:w="2830" w:type="dxa"/>
          </w:tcPr>
          <w:p w14:paraId="24533153" w14:textId="77777777" w:rsidR="00903FB2" w:rsidRPr="0012420B" w:rsidRDefault="00903FB2" w:rsidP="00903FB2">
            <w:pPr>
              <w:rPr>
                <w:rFonts w:ascii="Arial" w:hAnsi="Arial" w:cs="Arial"/>
                <w:b/>
                <w:bCs/>
              </w:rPr>
            </w:pPr>
            <w:r w:rsidRPr="0012420B">
              <w:rPr>
                <w:rFonts w:ascii="Arial" w:hAnsi="Arial" w:cs="Arial"/>
                <w:b/>
                <w:bCs/>
              </w:rPr>
              <w:t>Post title</w:t>
            </w:r>
          </w:p>
          <w:p w14:paraId="634693B9" w14:textId="18843E35" w:rsidR="00903FB2" w:rsidRPr="0012420B" w:rsidRDefault="00903FB2" w:rsidP="00903FB2">
            <w:pPr>
              <w:rPr>
                <w:rFonts w:ascii="Arial" w:hAnsi="Arial" w:cs="Arial"/>
                <w:b/>
                <w:bCs/>
              </w:rPr>
            </w:pPr>
          </w:p>
        </w:tc>
        <w:tc>
          <w:tcPr>
            <w:tcW w:w="7626" w:type="dxa"/>
            <w:vAlign w:val="center"/>
          </w:tcPr>
          <w:p w14:paraId="259E1D1D" w14:textId="64CE6408" w:rsidR="00903FB2" w:rsidRPr="00903FB2" w:rsidRDefault="00903FB2" w:rsidP="00903FB2">
            <w:pPr>
              <w:rPr>
                <w:rFonts w:ascii="Arial" w:hAnsi="Arial" w:cs="Arial"/>
              </w:rPr>
            </w:pPr>
            <w:r w:rsidRPr="00903FB2">
              <w:rPr>
                <w:rFonts w:ascii="Arial" w:hAnsi="Arial" w:cs="Arial"/>
                <w:b/>
                <w:bCs/>
              </w:rPr>
              <w:t>Lawyer (Children, Adults &amp; Health)</w:t>
            </w:r>
          </w:p>
        </w:tc>
      </w:tr>
      <w:tr w:rsidR="00903FB2" w:rsidRPr="0012420B" w14:paraId="4C2E0BA2" w14:textId="77777777">
        <w:trPr>
          <w:cantSplit/>
          <w:tblHeader/>
        </w:trPr>
        <w:tc>
          <w:tcPr>
            <w:tcW w:w="2830" w:type="dxa"/>
          </w:tcPr>
          <w:p w14:paraId="01103F3C" w14:textId="77777777" w:rsidR="00903FB2" w:rsidRDefault="00903FB2" w:rsidP="00903FB2">
            <w:pPr>
              <w:rPr>
                <w:rFonts w:ascii="Arial" w:hAnsi="Arial" w:cs="Arial"/>
                <w:b/>
                <w:bCs/>
              </w:rPr>
            </w:pPr>
            <w:r>
              <w:rPr>
                <w:rFonts w:ascii="Arial" w:hAnsi="Arial" w:cs="Arial"/>
                <w:b/>
                <w:bCs/>
              </w:rPr>
              <w:t>Job Evaluation</w:t>
            </w:r>
          </w:p>
          <w:p w14:paraId="695B3FAC" w14:textId="18AB5CB5" w:rsidR="00903FB2" w:rsidRPr="0012420B" w:rsidRDefault="00903FB2" w:rsidP="00903FB2">
            <w:pPr>
              <w:rPr>
                <w:rFonts w:ascii="Arial" w:hAnsi="Arial" w:cs="Arial"/>
                <w:b/>
                <w:bCs/>
              </w:rPr>
            </w:pPr>
          </w:p>
        </w:tc>
        <w:tc>
          <w:tcPr>
            <w:tcW w:w="7626" w:type="dxa"/>
            <w:vAlign w:val="center"/>
          </w:tcPr>
          <w:p w14:paraId="6CA68AF7" w14:textId="5CE07D4B" w:rsidR="00903FB2" w:rsidRPr="00903FB2" w:rsidRDefault="00903FB2" w:rsidP="00903FB2">
            <w:pPr>
              <w:rPr>
                <w:rFonts w:ascii="Arial" w:hAnsi="Arial" w:cs="Arial"/>
              </w:rPr>
            </w:pPr>
            <w:r w:rsidRPr="00903FB2">
              <w:rPr>
                <w:rFonts w:ascii="Arial" w:hAnsi="Arial" w:cs="Arial"/>
                <w:szCs w:val="24"/>
              </w:rPr>
              <w:t>A5305</w:t>
            </w:r>
          </w:p>
        </w:tc>
      </w:tr>
      <w:tr w:rsidR="00903FB2" w:rsidRPr="0012420B" w14:paraId="6B71FF2F" w14:textId="77777777">
        <w:tc>
          <w:tcPr>
            <w:tcW w:w="2830" w:type="dxa"/>
          </w:tcPr>
          <w:p w14:paraId="429576D6" w14:textId="77777777" w:rsidR="00903FB2" w:rsidRPr="0012420B" w:rsidRDefault="00903FB2" w:rsidP="00903FB2">
            <w:pPr>
              <w:rPr>
                <w:rFonts w:ascii="Arial" w:hAnsi="Arial" w:cs="Arial"/>
                <w:b/>
                <w:bCs/>
              </w:rPr>
            </w:pPr>
            <w:r w:rsidRPr="0012420B">
              <w:rPr>
                <w:rFonts w:ascii="Arial" w:hAnsi="Arial" w:cs="Arial"/>
                <w:b/>
                <w:bCs/>
              </w:rPr>
              <w:t>Grade</w:t>
            </w:r>
          </w:p>
          <w:p w14:paraId="64265120" w14:textId="238BBB19" w:rsidR="00903FB2" w:rsidRPr="0012420B" w:rsidRDefault="00903FB2" w:rsidP="00903FB2">
            <w:pPr>
              <w:rPr>
                <w:rFonts w:ascii="Arial" w:hAnsi="Arial" w:cs="Arial"/>
                <w:b/>
                <w:bCs/>
              </w:rPr>
            </w:pPr>
          </w:p>
        </w:tc>
        <w:tc>
          <w:tcPr>
            <w:tcW w:w="7626" w:type="dxa"/>
            <w:vAlign w:val="center"/>
          </w:tcPr>
          <w:p w14:paraId="2D031CBB" w14:textId="2B337FC9" w:rsidR="00903FB2" w:rsidRPr="00903FB2" w:rsidRDefault="00903FB2" w:rsidP="00903FB2">
            <w:pPr>
              <w:rPr>
                <w:rFonts w:ascii="Arial" w:hAnsi="Arial" w:cs="Arial"/>
              </w:rPr>
            </w:pPr>
            <w:r w:rsidRPr="00903FB2">
              <w:rPr>
                <w:rFonts w:ascii="Arial" w:hAnsi="Arial" w:cs="Arial"/>
                <w:szCs w:val="24"/>
              </w:rPr>
              <w:t>Grade 13</w:t>
            </w:r>
          </w:p>
        </w:tc>
      </w:tr>
      <w:tr w:rsidR="00903FB2" w:rsidRPr="0012420B" w14:paraId="5ABD4425" w14:textId="77777777">
        <w:tc>
          <w:tcPr>
            <w:tcW w:w="2830" w:type="dxa"/>
          </w:tcPr>
          <w:p w14:paraId="50F33219" w14:textId="77777777" w:rsidR="00903FB2" w:rsidRPr="0012420B" w:rsidRDefault="00903FB2" w:rsidP="00903FB2">
            <w:pPr>
              <w:rPr>
                <w:rFonts w:ascii="Arial" w:hAnsi="Arial" w:cs="Arial"/>
                <w:b/>
                <w:bCs/>
              </w:rPr>
            </w:pPr>
            <w:r w:rsidRPr="0012420B">
              <w:rPr>
                <w:rFonts w:ascii="Arial" w:hAnsi="Arial" w:cs="Arial"/>
                <w:b/>
                <w:bCs/>
              </w:rPr>
              <w:t>Service</w:t>
            </w:r>
          </w:p>
          <w:p w14:paraId="0F579255" w14:textId="7AFCD7E4" w:rsidR="00903FB2" w:rsidRPr="0012420B" w:rsidRDefault="00903FB2" w:rsidP="00903FB2">
            <w:pPr>
              <w:rPr>
                <w:rFonts w:ascii="Arial" w:hAnsi="Arial" w:cs="Arial"/>
                <w:b/>
                <w:bCs/>
              </w:rPr>
            </w:pPr>
          </w:p>
        </w:tc>
        <w:tc>
          <w:tcPr>
            <w:tcW w:w="7626" w:type="dxa"/>
            <w:vAlign w:val="center"/>
          </w:tcPr>
          <w:p w14:paraId="2D957BDB" w14:textId="71BA1E2E" w:rsidR="00903FB2" w:rsidRPr="00903FB2" w:rsidRDefault="00903FB2" w:rsidP="00903FB2">
            <w:pPr>
              <w:rPr>
                <w:rFonts w:ascii="Arial" w:hAnsi="Arial" w:cs="Arial"/>
              </w:rPr>
            </w:pPr>
            <w:r w:rsidRPr="00903FB2">
              <w:rPr>
                <w:rFonts w:ascii="Arial" w:hAnsi="Arial" w:cs="Arial"/>
                <w:szCs w:val="24"/>
              </w:rPr>
              <w:t xml:space="preserve">Resources </w:t>
            </w:r>
          </w:p>
        </w:tc>
      </w:tr>
      <w:tr w:rsidR="00903FB2" w:rsidRPr="0012420B" w14:paraId="1BAB335F" w14:textId="77777777">
        <w:tc>
          <w:tcPr>
            <w:tcW w:w="2830" w:type="dxa"/>
          </w:tcPr>
          <w:p w14:paraId="525B4A1C" w14:textId="77777777" w:rsidR="00903FB2" w:rsidRPr="0012420B" w:rsidRDefault="00903FB2" w:rsidP="00903FB2">
            <w:pPr>
              <w:rPr>
                <w:rFonts w:ascii="Arial" w:hAnsi="Arial" w:cs="Arial"/>
                <w:b/>
                <w:bCs/>
              </w:rPr>
            </w:pPr>
            <w:r w:rsidRPr="0012420B">
              <w:rPr>
                <w:rFonts w:ascii="Arial" w:hAnsi="Arial" w:cs="Arial"/>
                <w:b/>
                <w:bCs/>
              </w:rPr>
              <w:t>Service area</w:t>
            </w:r>
          </w:p>
          <w:p w14:paraId="75585B42" w14:textId="1CD5D50E" w:rsidR="00903FB2" w:rsidRPr="0012420B" w:rsidRDefault="00903FB2" w:rsidP="00903FB2">
            <w:pPr>
              <w:rPr>
                <w:rFonts w:ascii="Arial" w:hAnsi="Arial" w:cs="Arial"/>
                <w:b/>
                <w:bCs/>
              </w:rPr>
            </w:pPr>
          </w:p>
        </w:tc>
        <w:tc>
          <w:tcPr>
            <w:tcW w:w="7626" w:type="dxa"/>
            <w:vAlign w:val="center"/>
          </w:tcPr>
          <w:p w14:paraId="59B1F906" w14:textId="0C24B497" w:rsidR="00903FB2" w:rsidRPr="00903FB2" w:rsidRDefault="00903FB2" w:rsidP="00903FB2">
            <w:pPr>
              <w:rPr>
                <w:rFonts w:ascii="Arial" w:hAnsi="Arial" w:cs="Arial"/>
              </w:rPr>
            </w:pPr>
            <w:r w:rsidRPr="00903FB2">
              <w:rPr>
                <w:rFonts w:ascii="Arial" w:hAnsi="Arial" w:cs="Arial"/>
                <w:szCs w:val="24"/>
              </w:rPr>
              <w:t>Legal and Democratic Services</w:t>
            </w:r>
          </w:p>
        </w:tc>
      </w:tr>
      <w:tr w:rsidR="00903FB2" w:rsidRPr="0012420B" w14:paraId="652ABD4B" w14:textId="77777777">
        <w:tc>
          <w:tcPr>
            <w:tcW w:w="2830" w:type="dxa"/>
          </w:tcPr>
          <w:p w14:paraId="3D4A3B48" w14:textId="77777777" w:rsidR="00903FB2" w:rsidRPr="0012420B" w:rsidRDefault="00903FB2" w:rsidP="00903FB2">
            <w:pPr>
              <w:rPr>
                <w:rFonts w:ascii="Arial" w:hAnsi="Arial" w:cs="Arial"/>
                <w:b/>
                <w:bCs/>
              </w:rPr>
            </w:pPr>
            <w:r w:rsidRPr="0012420B">
              <w:rPr>
                <w:rFonts w:ascii="Arial" w:hAnsi="Arial" w:cs="Arial"/>
                <w:b/>
                <w:bCs/>
              </w:rPr>
              <w:t>Reporting to</w:t>
            </w:r>
          </w:p>
          <w:p w14:paraId="32F47818" w14:textId="1336EDB7" w:rsidR="00903FB2" w:rsidRPr="0012420B" w:rsidRDefault="00903FB2" w:rsidP="00903FB2">
            <w:pPr>
              <w:rPr>
                <w:rFonts w:ascii="Arial" w:hAnsi="Arial" w:cs="Arial"/>
                <w:b/>
                <w:bCs/>
              </w:rPr>
            </w:pPr>
          </w:p>
        </w:tc>
        <w:tc>
          <w:tcPr>
            <w:tcW w:w="7626" w:type="dxa"/>
            <w:tcBorders>
              <w:bottom w:val="single" w:sz="4" w:space="0" w:color="000000"/>
            </w:tcBorders>
            <w:vAlign w:val="center"/>
          </w:tcPr>
          <w:p w14:paraId="67AFFA85" w14:textId="7730AB4A" w:rsidR="00903FB2" w:rsidRPr="00903FB2" w:rsidRDefault="00903FB2" w:rsidP="00903FB2">
            <w:pPr>
              <w:rPr>
                <w:rFonts w:ascii="Arial" w:hAnsi="Arial" w:cs="Arial"/>
              </w:rPr>
            </w:pPr>
            <w:r w:rsidRPr="00903FB2">
              <w:rPr>
                <w:rFonts w:ascii="Arial" w:hAnsi="Arial" w:cs="Arial"/>
                <w:szCs w:val="24"/>
              </w:rPr>
              <w:t>Senior Lawyer (Children, Adults &amp; Health)</w:t>
            </w:r>
          </w:p>
        </w:tc>
      </w:tr>
      <w:tr w:rsidR="00903FB2" w:rsidRPr="0012420B" w14:paraId="485DA181" w14:textId="77777777">
        <w:tc>
          <w:tcPr>
            <w:tcW w:w="2830" w:type="dxa"/>
          </w:tcPr>
          <w:p w14:paraId="6379F8D9" w14:textId="77777777" w:rsidR="00903FB2" w:rsidRPr="0012420B" w:rsidRDefault="00903FB2" w:rsidP="00903FB2">
            <w:pPr>
              <w:rPr>
                <w:rFonts w:ascii="Arial" w:hAnsi="Arial" w:cs="Arial"/>
                <w:b/>
                <w:bCs/>
              </w:rPr>
            </w:pPr>
            <w:r w:rsidRPr="0012420B">
              <w:rPr>
                <w:rFonts w:ascii="Arial" w:hAnsi="Arial" w:cs="Arial"/>
                <w:b/>
                <w:bCs/>
              </w:rPr>
              <w:t>Location</w:t>
            </w:r>
          </w:p>
          <w:p w14:paraId="55D2F2A7" w14:textId="63D0FCAA" w:rsidR="00903FB2" w:rsidRPr="0012420B" w:rsidRDefault="00903FB2" w:rsidP="00903FB2">
            <w:pPr>
              <w:rPr>
                <w:rFonts w:ascii="Arial" w:hAnsi="Arial" w:cs="Arial"/>
                <w:b/>
                <w:bCs/>
              </w:rPr>
            </w:pPr>
          </w:p>
        </w:tc>
        <w:tc>
          <w:tcPr>
            <w:tcW w:w="7626" w:type="dxa"/>
            <w:tcBorders>
              <w:bottom w:val="single" w:sz="4" w:space="0" w:color="000000"/>
            </w:tcBorders>
            <w:vAlign w:val="center"/>
          </w:tcPr>
          <w:p w14:paraId="18B3E4CF" w14:textId="08D3886E" w:rsidR="00903FB2" w:rsidRPr="00903FB2" w:rsidRDefault="00903FB2" w:rsidP="00903FB2">
            <w:pPr>
              <w:rPr>
                <w:rFonts w:ascii="Arial" w:hAnsi="Arial" w:cs="Arial"/>
              </w:rPr>
            </w:pPr>
            <w:r w:rsidRPr="00903FB2">
              <w:rPr>
                <w:rFonts w:ascii="Arial" w:hAnsi="Arial" w:cs="Arial"/>
                <w:szCs w:val="24"/>
              </w:rPr>
              <w:t xml:space="preserve">Your normal place of work will </w:t>
            </w:r>
            <w:r w:rsidR="00BE05BA">
              <w:rPr>
                <w:rFonts w:ascii="Arial" w:hAnsi="Arial" w:cs="Arial"/>
                <w:szCs w:val="24"/>
              </w:rPr>
              <w:t>Rivergreen, Durham</w:t>
            </w:r>
            <w:r w:rsidRPr="00903FB2">
              <w:rPr>
                <w:rFonts w:ascii="Arial" w:hAnsi="Arial" w:cs="Arial"/>
                <w:szCs w:val="24"/>
              </w:rPr>
              <w:t>, but you may be required to work at any Council workplace within County Durham.</w:t>
            </w:r>
          </w:p>
        </w:tc>
      </w:tr>
      <w:tr w:rsidR="0012420B" w:rsidRPr="0012420B" w14:paraId="6F366687" w14:textId="77777777" w:rsidTr="00935842">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624E0BF" w:rsidR="00872135" w:rsidRPr="00903FB2" w:rsidRDefault="002F7FE7" w:rsidP="002F7FE7">
            <w:pPr>
              <w:rPr>
                <w:rFonts w:ascii="Arial" w:hAnsi="Arial" w:cs="Arial"/>
              </w:rPr>
            </w:pPr>
            <w:r w:rsidRPr="00903FB2">
              <w:rPr>
                <w:rFonts w:ascii="Arial" w:hAnsi="Arial" w:cs="Arial"/>
              </w:rPr>
              <w:t>This post</w:t>
            </w:r>
            <w:r w:rsidR="0001273B" w:rsidRPr="00903FB2">
              <w:rPr>
                <w:rFonts w:ascii="Arial" w:hAnsi="Arial" w:cs="Arial"/>
              </w:rPr>
              <w:t xml:space="preserve"> </w:t>
            </w:r>
            <w:r w:rsidR="00B240F0" w:rsidRPr="00903FB2">
              <w:rPr>
                <w:rFonts w:ascii="Arial" w:hAnsi="Arial" w:cs="Arial"/>
              </w:rPr>
              <w:t>is</w:t>
            </w:r>
            <w:r w:rsidR="00935842" w:rsidRPr="00903FB2">
              <w:rPr>
                <w:rFonts w:ascii="Arial" w:hAnsi="Arial" w:cs="Arial"/>
              </w:rPr>
              <w:t xml:space="preserve"> not</w:t>
            </w:r>
            <w:r w:rsidRPr="00903FB2">
              <w:rPr>
                <w:rFonts w:ascii="Arial" w:hAnsi="Arial" w:cs="Arial"/>
              </w:rPr>
              <w:t xml:space="preserve"> subject to a Basic/Standard/Enhanced Disclosure</w:t>
            </w:r>
          </w:p>
        </w:tc>
      </w:tr>
      <w:tr w:rsidR="0012420B" w:rsidRPr="0012420B" w14:paraId="62E230D1" w14:textId="77777777" w:rsidTr="00935842">
        <w:tc>
          <w:tcPr>
            <w:tcW w:w="2830" w:type="dxa"/>
          </w:tcPr>
          <w:p w14:paraId="3125ECF6" w14:textId="77777777" w:rsidR="003B66D3" w:rsidRPr="0012420B" w:rsidRDefault="003B66D3">
            <w:pPr>
              <w:rPr>
                <w:rFonts w:ascii="Arial" w:hAnsi="Arial" w:cs="Arial"/>
                <w:b/>
                <w:bCs/>
              </w:rPr>
            </w:pPr>
            <w:r w:rsidRPr="0012420B">
              <w:rPr>
                <w:rFonts w:ascii="Arial" w:hAnsi="Arial" w:cs="Arial"/>
                <w:b/>
                <w:bCs/>
              </w:rPr>
              <w:t>Flexitime</w:t>
            </w:r>
          </w:p>
          <w:p w14:paraId="27D436ED" w14:textId="4CCEB5EC" w:rsidR="0012420B" w:rsidRPr="0012420B" w:rsidRDefault="0012420B">
            <w:pPr>
              <w:rPr>
                <w:rFonts w:ascii="Arial" w:hAnsi="Arial" w:cs="Arial"/>
                <w:b/>
                <w:bCs/>
              </w:rPr>
            </w:pPr>
          </w:p>
        </w:tc>
        <w:tc>
          <w:tcPr>
            <w:tcW w:w="7626" w:type="dxa"/>
          </w:tcPr>
          <w:p w14:paraId="134BED7B" w14:textId="095DF8B7" w:rsidR="003B66D3" w:rsidRPr="00903FB2" w:rsidRDefault="006853DB">
            <w:pPr>
              <w:rPr>
                <w:rFonts w:ascii="Arial" w:hAnsi="Arial" w:cs="Arial"/>
              </w:rPr>
            </w:pPr>
            <w:r w:rsidRPr="00903FB2">
              <w:rPr>
                <w:rFonts w:ascii="Arial" w:hAnsi="Arial" w:cs="Arial"/>
              </w:rPr>
              <w:t xml:space="preserve">This post </w:t>
            </w:r>
            <w:r w:rsidR="00B240F0" w:rsidRPr="00903FB2">
              <w:rPr>
                <w:rFonts w:ascii="Arial" w:hAnsi="Arial" w:cs="Arial"/>
              </w:rPr>
              <w:t xml:space="preserve">is </w:t>
            </w:r>
            <w:r w:rsidRPr="00903FB2">
              <w:rPr>
                <w:rFonts w:ascii="Arial" w:hAnsi="Arial" w:cs="Arial"/>
              </w:rPr>
              <w:t>eligible for flexitime</w:t>
            </w:r>
          </w:p>
        </w:tc>
      </w:tr>
      <w:tr w:rsidR="0012420B" w:rsidRPr="0012420B" w14:paraId="43D7633C" w14:textId="77777777" w:rsidTr="00935842">
        <w:tc>
          <w:tcPr>
            <w:tcW w:w="2830" w:type="dxa"/>
          </w:tcPr>
          <w:p w14:paraId="0534223E" w14:textId="77777777" w:rsidR="003B66D3" w:rsidRPr="0012420B" w:rsidRDefault="003B66D3">
            <w:pPr>
              <w:rPr>
                <w:rFonts w:ascii="Arial" w:hAnsi="Arial" w:cs="Arial"/>
                <w:b/>
                <w:bCs/>
              </w:rPr>
            </w:pPr>
            <w:r w:rsidRPr="0012420B">
              <w:rPr>
                <w:rFonts w:ascii="Arial" w:hAnsi="Arial" w:cs="Arial"/>
                <w:b/>
                <w:bCs/>
              </w:rPr>
              <w:t>Politically restricted</w:t>
            </w:r>
          </w:p>
          <w:p w14:paraId="0AA18DA2" w14:textId="1700651F" w:rsidR="0012420B" w:rsidRPr="0012420B" w:rsidRDefault="0012420B">
            <w:pPr>
              <w:rPr>
                <w:rFonts w:ascii="Arial" w:hAnsi="Arial" w:cs="Arial"/>
                <w:b/>
                <w:bCs/>
              </w:rPr>
            </w:pPr>
          </w:p>
        </w:tc>
        <w:tc>
          <w:tcPr>
            <w:tcW w:w="7626" w:type="dxa"/>
          </w:tcPr>
          <w:p w14:paraId="72C327B6" w14:textId="657D2F9D" w:rsidR="003B66D3" w:rsidRPr="00903FB2" w:rsidRDefault="006853DB">
            <w:pPr>
              <w:rPr>
                <w:rFonts w:ascii="Arial" w:hAnsi="Arial" w:cs="Arial"/>
              </w:rPr>
            </w:pPr>
            <w:r w:rsidRPr="00903FB2">
              <w:rPr>
                <w:rFonts w:ascii="Arial" w:hAnsi="Arial" w:cs="Arial"/>
              </w:rPr>
              <w:t>This post is</w:t>
            </w:r>
            <w:r w:rsidR="0001273B" w:rsidRPr="00903FB2">
              <w:rPr>
                <w:rFonts w:ascii="Arial" w:hAnsi="Arial" w:cs="Arial"/>
              </w:rPr>
              <w:t xml:space="preserve"> </w:t>
            </w:r>
            <w:r w:rsidRPr="00903FB2">
              <w:rPr>
                <w:rFonts w:ascii="Arial" w:hAnsi="Arial" w:cs="Arial"/>
              </w:rPr>
              <w:t>designated as a politically restricted post in accordance with the requirements of Section 1(5) of the Local Government and Housing Act 1989 and by regulations made from time to time by the Secretary of State</w:t>
            </w:r>
          </w:p>
        </w:tc>
      </w:tr>
    </w:tbl>
    <w:p w14:paraId="69A81D1E" w14:textId="72975A21" w:rsidR="009C292B" w:rsidRPr="0012420B" w:rsidRDefault="009C292B" w:rsidP="00935842">
      <w:pPr>
        <w:spacing w:after="0"/>
        <w:rPr>
          <w:rFonts w:ascii="Arial" w:hAnsi="Arial" w:cs="Arial"/>
        </w:rPr>
      </w:pPr>
    </w:p>
    <w:p w14:paraId="745A23EA" w14:textId="0417CD6A" w:rsidR="009C292B" w:rsidRDefault="0012420B" w:rsidP="00903FB2">
      <w:pPr>
        <w:pStyle w:val="Heading2"/>
        <w:rPr>
          <w:rFonts w:ascii="Arial" w:hAnsi="Arial" w:cs="Arial"/>
          <w:b/>
          <w:bCs/>
          <w:color w:val="auto"/>
        </w:rPr>
      </w:pPr>
      <w:r w:rsidRPr="0012420B">
        <w:rPr>
          <w:rFonts w:ascii="Arial" w:hAnsi="Arial" w:cs="Arial"/>
          <w:b/>
          <w:bCs/>
          <w:color w:val="auto"/>
        </w:rPr>
        <w:t>Description of role</w:t>
      </w:r>
    </w:p>
    <w:p w14:paraId="5924E9CF" w14:textId="77777777" w:rsidR="00903FB2" w:rsidRPr="00903FB2" w:rsidRDefault="00903FB2" w:rsidP="00903FB2">
      <w:pPr>
        <w:spacing w:after="0"/>
      </w:pPr>
    </w:p>
    <w:p w14:paraId="0C3FEBEB" w14:textId="77777777" w:rsidR="00903FB2" w:rsidRPr="00903FB2" w:rsidRDefault="00903FB2" w:rsidP="00903FB2">
      <w:pPr>
        <w:spacing w:after="0"/>
        <w:rPr>
          <w:rFonts w:ascii="Arial" w:hAnsi="Arial" w:cs="Arial"/>
          <w:bCs/>
          <w:szCs w:val="24"/>
        </w:rPr>
      </w:pPr>
      <w:r w:rsidRPr="00903FB2">
        <w:rPr>
          <w:rFonts w:ascii="Arial" w:hAnsi="Arial" w:cs="Arial"/>
          <w:bCs/>
          <w:szCs w:val="24"/>
        </w:rPr>
        <w:t xml:space="preserve">Provision of a </w:t>
      </w:r>
      <w:proofErr w:type="gramStart"/>
      <w:r w:rsidRPr="00903FB2">
        <w:rPr>
          <w:rFonts w:ascii="Arial" w:hAnsi="Arial" w:cs="Arial"/>
          <w:bCs/>
          <w:szCs w:val="24"/>
        </w:rPr>
        <w:t>high quality</w:t>
      </w:r>
      <w:proofErr w:type="gramEnd"/>
      <w:r w:rsidRPr="00903FB2">
        <w:rPr>
          <w:rFonts w:ascii="Arial" w:hAnsi="Arial" w:cs="Arial"/>
          <w:bCs/>
          <w:szCs w:val="24"/>
        </w:rPr>
        <w:t xml:space="preserve"> legal service to the Council and the Officers within Adult Services and Children and Young Peoples Services </w:t>
      </w:r>
    </w:p>
    <w:p w14:paraId="7C3F7FBB" w14:textId="77777777" w:rsidR="00B240F0" w:rsidRPr="00B240F0" w:rsidRDefault="00B240F0" w:rsidP="00903FB2">
      <w:pPr>
        <w:spacing w:after="0"/>
      </w:pPr>
    </w:p>
    <w:p w14:paraId="6444EB88" w14:textId="73BD7AC3" w:rsidR="0012420B" w:rsidRDefault="0012420B" w:rsidP="00903FB2">
      <w:pPr>
        <w:pStyle w:val="Heading2"/>
        <w:spacing w:before="0"/>
        <w:rPr>
          <w:rFonts w:ascii="Arial" w:hAnsi="Arial" w:cs="Arial"/>
          <w:b/>
          <w:bCs/>
          <w:color w:val="auto"/>
        </w:rPr>
      </w:pPr>
      <w:r w:rsidRPr="0012420B">
        <w:rPr>
          <w:rFonts w:ascii="Arial" w:hAnsi="Arial" w:cs="Arial"/>
          <w:b/>
          <w:bCs/>
          <w:color w:val="auto"/>
        </w:rPr>
        <w:t>Duties and Responsibilities</w:t>
      </w:r>
    </w:p>
    <w:p w14:paraId="36647D15" w14:textId="77777777" w:rsidR="00903FB2" w:rsidRPr="00903FB2" w:rsidRDefault="00903FB2" w:rsidP="00903FB2">
      <w:pPr>
        <w:spacing w:after="0"/>
        <w:rPr>
          <w:rFonts w:ascii="Arial" w:hAnsi="Arial" w:cs="Arial"/>
        </w:rPr>
      </w:pPr>
    </w:p>
    <w:p w14:paraId="5B91FF92" w14:textId="77777777" w:rsidR="00903FB2" w:rsidRPr="00903FB2" w:rsidRDefault="00903FB2" w:rsidP="00903FB2">
      <w:pPr>
        <w:spacing w:after="0"/>
        <w:rPr>
          <w:rFonts w:ascii="Arial" w:hAnsi="Arial" w:cs="Arial"/>
          <w:szCs w:val="24"/>
        </w:rPr>
      </w:pPr>
      <w:r w:rsidRPr="00903FB2">
        <w:rPr>
          <w:rFonts w:ascii="Arial" w:hAnsi="Arial" w:cs="Arial"/>
          <w:szCs w:val="24"/>
        </w:rPr>
        <w:t>To support and assist the Senior Lawyer and be responsible for conducting matters in the following areas:</w:t>
      </w:r>
    </w:p>
    <w:p w14:paraId="0B066034" w14:textId="77777777" w:rsidR="00903FB2" w:rsidRPr="00903FB2" w:rsidRDefault="00903FB2" w:rsidP="00903FB2">
      <w:pPr>
        <w:spacing w:after="0"/>
        <w:rPr>
          <w:rFonts w:ascii="Arial" w:hAnsi="Arial" w:cs="Arial"/>
          <w:szCs w:val="24"/>
        </w:rPr>
      </w:pPr>
    </w:p>
    <w:p w14:paraId="6412B239" w14:textId="77777777" w:rsidR="009E0AB2" w:rsidRPr="00903FB2" w:rsidRDefault="009E0AB2" w:rsidP="009E0A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Responsibility for initiating and conducting care proceedings under the Children Act 1989 in all levels of Court, including instructing Counsel as appropriate.</w:t>
      </w:r>
    </w:p>
    <w:p w14:paraId="3C4C2E64" w14:textId="77777777" w:rsidR="009E0AB2" w:rsidRPr="00903FB2" w:rsidRDefault="009E0AB2" w:rsidP="009E0AB2">
      <w:pPr>
        <w:pStyle w:val="ListParagraph"/>
        <w:spacing w:after="0"/>
        <w:rPr>
          <w:rFonts w:ascii="Arial" w:hAnsi="Arial" w:cs="Arial"/>
          <w:szCs w:val="24"/>
        </w:rPr>
      </w:pPr>
    </w:p>
    <w:p w14:paraId="5AC9B52F" w14:textId="77777777" w:rsidR="009E0AB2" w:rsidRPr="00903FB2" w:rsidRDefault="009E0AB2" w:rsidP="009E0A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Advising on pre- proceedings under the Public Law Outline</w:t>
      </w:r>
    </w:p>
    <w:p w14:paraId="0738ADB6" w14:textId="77777777" w:rsidR="009E0AB2" w:rsidRPr="00903FB2" w:rsidRDefault="009E0AB2" w:rsidP="009E0AB2">
      <w:pPr>
        <w:pStyle w:val="ListParagraph"/>
        <w:spacing w:after="0"/>
        <w:ind w:left="0"/>
        <w:rPr>
          <w:rFonts w:ascii="Arial" w:hAnsi="Arial" w:cs="Arial"/>
          <w:szCs w:val="24"/>
        </w:rPr>
      </w:pPr>
    </w:p>
    <w:p w14:paraId="10B753B3" w14:textId="382089B4" w:rsidR="009E0AB2" w:rsidRDefault="009E0AB2" w:rsidP="00903FB2">
      <w:pPr>
        <w:pStyle w:val="ListParagraph"/>
        <w:numPr>
          <w:ilvl w:val="0"/>
          <w:numId w:val="11"/>
        </w:numPr>
        <w:spacing w:after="0" w:line="240" w:lineRule="auto"/>
        <w:ind w:left="360"/>
        <w:rPr>
          <w:rFonts w:ascii="Arial" w:hAnsi="Arial" w:cs="Arial"/>
          <w:szCs w:val="24"/>
        </w:rPr>
      </w:pPr>
      <w:r>
        <w:rPr>
          <w:rFonts w:ascii="Arial" w:hAnsi="Arial" w:cs="Arial"/>
          <w:szCs w:val="24"/>
        </w:rPr>
        <w:t xml:space="preserve">Advising Children and Young People`s </w:t>
      </w:r>
      <w:proofErr w:type="gramStart"/>
      <w:r>
        <w:rPr>
          <w:rFonts w:ascii="Arial" w:hAnsi="Arial" w:cs="Arial"/>
          <w:szCs w:val="24"/>
        </w:rPr>
        <w:t>Services  generally</w:t>
      </w:r>
      <w:proofErr w:type="gramEnd"/>
      <w:r>
        <w:rPr>
          <w:rFonts w:ascii="Arial" w:hAnsi="Arial" w:cs="Arial"/>
          <w:szCs w:val="24"/>
        </w:rPr>
        <w:t xml:space="preserve"> </w:t>
      </w:r>
    </w:p>
    <w:p w14:paraId="42668EE7" w14:textId="77777777" w:rsidR="00903FB2" w:rsidRPr="00903FB2" w:rsidRDefault="00903FB2" w:rsidP="00903FB2">
      <w:pPr>
        <w:pStyle w:val="ListParagraph"/>
        <w:spacing w:after="0"/>
        <w:ind w:left="-360"/>
        <w:rPr>
          <w:rFonts w:ascii="Arial" w:hAnsi="Arial" w:cs="Arial"/>
          <w:szCs w:val="24"/>
        </w:rPr>
      </w:pPr>
      <w:bookmarkStart w:id="0" w:name="_Hlk221865901"/>
    </w:p>
    <w:bookmarkEnd w:id="0"/>
    <w:p w14:paraId="73851446" w14:textId="77777777" w:rsidR="00903FB2" w:rsidRPr="00903FB2" w:rsidRDefault="00903FB2" w:rsidP="00903F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To undertake high quality advocacy, representing the Council before courts and tribunals.</w:t>
      </w:r>
    </w:p>
    <w:p w14:paraId="5367B1E5" w14:textId="77777777" w:rsidR="00903FB2" w:rsidRPr="00903FB2" w:rsidRDefault="00903FB2" w:rsidP="00903FB2">
      <w:pPr>
        <w:pStyle w:val="ListParagraph"/>
        <w:spacing w:after="0"/>
        <w:ind w:left="-360"/>
        <w:rPr>
          <w:rFonts w:ascii="Arial" w:hAnsi="Arial" w:cs="Arial"/>
          <w:szCs w:val="24"/>
        </w:rPr>
      </w:pPr>
    </w:p>
    <w:p w14:paraId="4C2090C2" w14:textId="77777777" w:rsidR="00903FB2" w:rsidRPr="00903FB2" w:rsidRDefault="00903FB2" w:rsidP="00903F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To draft legal documentation, appropriate with the nature and grading of the post.</w:t>
      </w:r>
    </w:p>
    <w:p w14:paraId="185E31E7" w14:textId="77777777" w:rsidR="00903FB2" w:rsidRPr="00903FB2" w:rsidRDefault="00903FB2" w:rsidP="00903FB2">
      <w:pPr>
        <w:pStyle w:val="ListParagraph"/>
        <w:spacing w:after="0"/>
        <w:rPr>
          <w:rFonts w:ascii="Arial" w:hAnsi="Arial" w:cs="Arial"/>
          <w:szCs w:val="24"/>
        </w:rPr>
      </w:pPr>
    </w:p>
    <w:p w14:paraId="36ABC1AF" w14:textId="2E8024D8" w:rsidR="009E0AB2" w:rsidRDefault="009E0AB2" w:rsidP="009E0A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Advising on, issuing and responding to applications to the Court of Protection</w:t>
      </w:r>
      <w:r>
        <w:rPr>
          <w:rFonts w:ascii="Arial" w:hAnsi="Arial" w:cs="Arial"/>
          <w:szCs w:val="24"/>
        </w:rPr>
        <w:t xml:space="preserve"> </w:t>
      </w:r>
      <w:proofErr w:type="gramStart"/>
      <w:r>
        <w:rPr>
          <w:rFonts w:ascii="Arial" w:hAnsi="Arial" w:cs="Arial"/>
          <w:szCs w:val="24"/>
        </w:rPr>
        <w:t>( this</w:t>
      </w:r>
      <w:proofErr w:type="gramEnd"/>
      <w:r>
        <w:rPr>
          <w:rFonts w:ascii="Arial" w:hAnsi="Arial" w:cs="Arial"/>
          <w:szCs w:val="24"/>
        </w:rPr>
        <w:t xml:space="preserve"> is predominantly for one of the specialised lawyers in the team who deal with adult social </w:t>
      </w:r>
      <w:proofErr w:type="gramStart"/>
      <w:r>
        <w:rPr>
          <w:rFonts w:ascii="Arial" w:hAnsi="Arial" w:cs="Arial"/>
          <w:szCs w:val="24"/>
        </w:rPr>
        <w:t>care )</w:t>
      </w:r>
      <w:proofErr w:type="gramEnd"/>
    </w:p>
    <w:p w14:paraId="15531A25" w14:textId="77777777" w:rsidR="009E0AB2" w:rsidRPr="009E0AB2" w:rsidRDefault="009E0AB2" w:rsidP="009E0AB2">
      <w:pPr>
        <w:pStyle w:val="ListParagraph"/>
        <w:rPr>
          <w:rFonts w:ascii="Arial" w:hAnsi="Arial" w:cs="Arial"/>
          <w:szCs w:val="24"/>
        </w:rPr>
      </w:pPr>
    </w:p>
    <w:p w14:paraId="0FE668E7" w14:textId="77777777" w:rsidR="009E0AB2" w:rsidRPr="009E0AB2" w:rsidRDefault="009E0AB2" w:rsidP="009E0AB2">
      <w:pPr>
        <w:spacing w:after="0" w:line="240" w:lineRule="auto"/>
        <w:ind w:left="360"/>
        <w:rPr>
          <w:rFonts w:ascii="Arial" w:hAnsi="Arial" w:cs="Arial"/>
          <w:szCs w:val="24"/>
        </w:rPr>
      </w:pPr>
    </w:p>
    <w:p w14:paraId="40D30566" w14:textId="6406C440" w:rsidR="009E0AB2" w:rsidRPr="00903FB2" w:rsidRDefault="009E0AB2" w:rsidP="009E0A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 xml:space="preserve">Providing advice on all other areas of children’s </w:t>
      </w:r>
      <w:r>
        <w:rPr>
          <w:rFonts w:ascii="Arial" w:hAnsi="Arial" w:cs="Arial"/>
          <w:szCs w:val="24"/>
        </w:rPr>
        <w:t xml:space="preserve">legislation </w:t>
      </w:r>
      <w:r w:rsidRPr="00903FB2">
        <w:rPr>
          <w:rFonts w:ascii="Arial" w:hAnsi="Arial" w:cs="Arial"/>
          <w:szCs w:val="24"/>
        </w:rPr>
        <w:t xml:space="preserve">and adults legislation as necessary, including mental health, mental capacity and the Care </w:t>
      </w:r>
      <w:proofErr w:type="gramStart"/>
      <w:r w:rsidRPr="00903FB2">
        <w:rPr>
          <w:rFonts w:ascii="Arial" w:hAnsi="Arial" w:cs="Arial"/>
          <w:szCs w:val="24"/>
        </w:rPr>
        <w:t>Act</w:t>
      </w:r>
      <w:r>
        <w:rPr>
          <w:rFonts w:ascii="Arial" w:hAnsi="Arial" w:cs="Arial"/>
          <w:szCs w:val="24"/>
        </w:rPr>
        <w:t>(</w:t>
      </w:r>
      <w:proofErr w:type="gramEnd"/>
      <w:r>
        <w:rPr>
          <w:rFonts w:ascii="Arial" w:hAnsi="Arial" w:cs="Arial"/>
          <w:szCs w:val="24"/>
        </w:rPr>
        <w:t xml:space="preserve">predominantly for one of the specialised lawyers in the team who deals with adult social </w:t>
      </w:r>
      <w:proofErr w:type="gramStart"/>
      <w:r>
        <w:rPr>
          <w:rFonts w:ascii="Arial" w:hAnsi="Arial" w:cs="Arial"/>
          <w:szCs w:val="24"/>
        </w:rPr>
        <w:t>care )</w:t>
      </w:r>
      <w:proofErr w:type="gramEnd"/>
    </w:p>
    <w:p w14:paraId="7A82E3C8" w14:textId="77777777" w:rsidR="009E0AB2" w:rsidRPr="00903FB2" w:rsidRDefault="009E0AB2" w:rsidP="009E0AB2">
      <w:pPr>
        <w:pStyle w:val="ListParagraph"/>
        <w:spacing w:after="0"/>
        <w:ind w:left="-360"/>
        <w:rPr>
          <w:rFonts w:ascii="Arial" w:hAnsi="Arial" w:cs="Arial"/>
          <w:szCs w:val="24"/>
        </w:rPr>
      </w:pPr>
    </w:p>
    <w:p w14:paraId="3F8D36AB" w14:textId="77777777" w:rsidR="00903FB2" w:rsidRDefault="00903FB2" w:rsidP="00903FB2">
      <w:pPr>
        <w:pStyle w:val="ListParagraph"/>
        <w:spacing w:after="0"/>
        <w:rPr>
          <w:rFonts w:ascii="Arial" w:hAnsi="Arial" w:cs="Arial"/>
          <w:szCs w:val="24"/>
        </w:rPr>
      </w:pPr>
    </w:p>
    <w:p w14:paraId="54FDD0C3" w14:textId="77777777" w:rsidR="009E0AB2" w:rsidRPr="00903FB2" w:rsidRDefault="009E0AB2" w:rsidP="00903FB2">
      <w:pPr>
        <w:pStyle w:val="ListParagraph"/>
        <w:spacing w:after="0"/>
        <w:rPr>
          <w:rFonts w:ascii="Arial" w:hAnsi="Arial" w:cs="Arial"/>
          <w:szCs w:val="24"/>
        </w:rPr>
      </w:pPr>
    </w:p>
    <w:p w14:paraId="20D8F348" w14:textId="77777777" w:rsidR="00903FB2" w:rsidRPr="00903FB2" w:rsidRDefault="00903FB2" w:rsidP="00903FB2">
      <w:pPr>
        <w:pStyle w:val="ListParagraph"/>
        <w:spacing w:after="0"/>
        <w:ind w:left="0"/>
        <w:rPr>
          <w:rFonts w:ascii="Arial" w:hAnsi="Arial" w:cs="Arial"/>
          <w:szCs w:val="24"/>
        </w:rPr>
      </w:pPr>
      <w:bookmarkStart w:id="1" w:name="_Hlk221865699"/>
    </w:p>
    <w:bookmarkEnd w:id="1"/>
    <w:p w14:paraId="3DF9C7C8" w14:textId="77777777" w:rsidR="00903FB2" w:rsidRPr="00903FB2" w:rsidRDefault="00903FB2" w:rsidP="00903F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To undertake all work assigned to them in a competent and professional manner.</w:t>
      </w:r>
    </w:p>
    <w:p w14:paraId="32720718" w14:textId="77777777" w:rsidR="00903FB2" w:rsidRPr="00903FB2" w:rsidRDefault="00903FB2" w:rsidP="00903FB2">
      <w:pPr>
        <w:pStyle w:val="ListParagraph"/>
        <w:spacing w:after="0"/>
        <w:ind w:left="0"/>
        <w:rPr>
          <w:rFonts w:ascii="Arial" w:hAnsi="Arial" w:cs="Arial"/>
          <w:szCs w:val="24"/>
        </w:rPr>
      </w:pPr>
    </w:p>
    <w:p w14:paraId="5B86E97A" w14:textId="77777777" w:rsidR="00903FB2" w:rsidRPr="00903FB2" w:rsidRDefault="00903FB2" w:rsidP="00903F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Carrying out investigations under the Members Code of Conduct.</w:t>
      </w:r>
    </w:p>
    <w:p w14:paraId="61B7CB47" w14:textId="77777777" w:rsidR="00903FB2" w:rsidRPr="00903FB2" w:rsidRDefault="00903FB2" w:rsidP="00903FB2">
      <w:pPr>
        <w:pStyle w:val="ListParagraph"/>
        <w:spacing w:after="0"/>
        <w:rPr>
          <w:rFonts w:ascii="Arial" w:hAnsi="Arial" w:cs="Arial"/>
          <w:szCs w:val="24"/>
        </w:rPr>
      </w:pPr>
    </w:p>
    <w:p w14:paraId="62FE5A74" w14:textId="77777777" w:rsidR="00903FB2" w:rsidRPr="00903FB2" w:rsidRDefault="00903FB2" w:rsidP="00903FB2">
      <w:pPr>
        <w:pStyle w:val="ListParagraph"/>
        <w:numPr>
          <w:ilvl w:val="0"/>
          <w:numId w:val="11"/>
        </w:numPr>
        <w:spacing w:after="0" w:line="240" w:lineRule="auto"/>
        <w:ind w:left="360"/>
        <w:rPr>
          <w:rFonts w:ascii="Arial" w:hAnsi="Arial" w:cs="Arial"/>
          <w:szCs w:val="24"/>
        </w:rPr>
      </w:pPr>
      <w:r w:rsidRPr="00903FB2">
        <w:rPr>
          <w:rFonts w:ascii="Arial" w:hAnsi="Arial" w:cs="Arial"/>
          <w:szCs w:val="24"/>
        </w:rPr>
        <w:t xml:space="preserve">Attendance at and presentation of reports to formal and informal meetings </w:t>
      </w:r>
      <w:proofErr w:type="gramStart"/>
      <w:r w:rsidRPr="00903FB2">
        <w:rPr>
          <w:rFonts w:ascii="Arial" w:hAnsi="Arial" w:cs="Arial"/>
          <w:szCs w:val="24"/>
        </w:rPr>
        <w:t>including:</w:t>
      </w:r>
      <w:proofErr w:type="gramEnd"/>
      <w:r w:rsidRPr="00903FB2">
        <w:rPr>
          <w:rFonts w:ascii="Arial" w:hAnsi="Arial" w:cs="Arial"/>
          <w:szCs w:val="24"/>
        </w:rPr>
        <w:t xml:space="preserve"> Cabinet, Committees, Sub-Committees, Member and Officer working groups and outside bodies as appropriate.</w:t>
      </w:r>
    </w:p>
    <w:p w14:paraId="52E0F10D" w14:textId="77777777" w:rsidR="00903FB2" w:rsidRPr="00903FB2" w:rsidRDefault="00903FB2" w:rsidP="00903FB2">
      <w:pPr>
        <w:spacing w:after="0"/>
        <w:ind w:left="1080"/>
        <w:rPr>
          <w:rFonts w:ascii="Arial" w:hAnsi="Arial" w:cs="Arial"/>
          <w:szCs w:val="24"/>
        </w:rPr>
      </w:pPr>
    </w:p>
    <w:p w14:paraId="1A8C628E" w14:textId="77777777" w:rsidR="00903FB2" w:rsidRPr="00903FB2" w:rsidRDefault="00903FB2" w:rsidP="00903FB2">
      <w:pPr>
        <w:pStyle w:val="ListParagraph"/>
        <w:numPr>
          <w:ilvl w:val="0"/>
          <w:numId w:val="10"/>
        </w:numPr>
        <w:spacing w:after="0" w:line="240" w:lineRule="auto"/>
        <w:ind w:left="360"/>
        <w:rPr>
          <w:rFonts w:ascii="Arial" w:hAnsi="Arial" w:cs="Arial"/>
          <w:szCs w:val="24"/>
        </w:rPr>
      </w:pPr>
      <w:r w:rsidRPr="00903FB2">
        <w:rPr>
          <w:rFonts w:ascii="Arial" w:hAnsi="Arial" w:cs="Arial"/>
          <w:szCs w:val="24"/>
        </w:rPr>
        <w:t>To provide cover and support for other team members, as required by the Senior Lawyer.</w:t>
      </w:r>
    </w:p>
    <w:p w14:paraId="16ADAB78" w14:textId="77777777" w:rsidR="00903FB2" w:rsidRPr="00903FB2" w:rsidRDefault="00903FB2" w:rsidP="00903FB2">
      <w:pPr>
        <w:pStyle w:val="ListParagraph"/>
        <w:spacing w:after="0"/>
        <w:ind w:left="360"/>
        <w:rPr>
          <w:rFonts w:ascii="Arial" w:hAnsi="Arial" w:cs="Arial"/>
          <w:szCs w:val="24"/>
        </w:rPr>
      </w:pPr>
    </w:p>
    <w:p w14:paraId="1F97D1D1" w14:textId="77777777" w:rsidR="00903FB2" w:rsidRPr="00903FB2" w:rsidRDefault="00903FB2" w:rsidP="00903FB2">
      <w:pPr>
        <w:pStyle w:val="ListParagraph"/>
        <w:numPr>
          <w:ilvl w:val="0"/>
          <w:numId w:val="10"/>
        </w:numPr>
        <w:spacing w:after="0" w:line="240" w:lineRule="auto"/>
        <w:ind w:left="360"/>
        <w:rPr>
          <w:rFonts w:ascii="Arial" w:hAnsi="Arial" w:cs="Arial"/>
          <w:szCs w:val="24"/>
        </w:rPr>
      </w:pPr>
      <w:r w:rsidRPr="00903FB2">
        <w:rPr>
          <w:rFonts w:ascii="Arial" w:hAnsi="Arial" w:cs="Arial"/>
          <w:szCs w:val="24"/>
        </w:rPr>
        <w:t>To undertake legal research as and when required.</w:t>
      </w:r>
    </w:p>
    <w:p w14:paraId="1E5913BF" w14:textId="77777777" w:rsidR="00903FB2" w:rsidRPr="00903FB2" w:rsidRDefault="00903FB2" w:rsidP="00903FB2">
      <w:pPr>
        <w:pStyle w:val="ListParagraph"/>
        <w:spacing w:after="0"/>
        <w:rPr>
          <w:rFonts w:ascii="Arial" w:hAnsi="Arial" w:cs="Arial"/>
          <w:szCs w:val="24"/>
        </w:rPr>
      </w:pPr>
    </w:p>
    <w:p w14:paraId="5A57518A" w14:textId="77777777" w:rsidR="00903FB2" w:rsidRPr="00903FB2" w:rsidRDefault="00903FB2" w:rsidP="00903FB2">
      <w:pPr>
        <w:pStyle w:val="ListParagraph"/>
        <w:numPr>
          <w:ilvl w:val="0"/>
          <w:numId w:val="10"/>
        </w:numPr>
        <w:spacing w:after="0" w:line="240" w:lineRule="auto"/>
        <w:ind w:left="360"/>
        <w:rPr>
          <w:rFonts w:ascii="Arial" w:hAnsi="Arial" w:cs="Arial"/>
          <w:szCs w:val="24"/>
        </w:rPr>
      </w:pPr>
      <w:r w:rsidRPr="00903FB2">
        <w:rPr>
          <w:rFonts w:ascii="Arial" w:hAnsi="Arial" w:cs="Arial"/>
          <w:szCs w:val="24"/>
        </w:rPr>
        <w:t>To undertake such personal training as may be deemed necessary to meet the duties and responsibilities of the post, and to assist in the training and development of other staff.</w:t>
      </w:r>
    </w:p>
    <w:p w14:paraId="62DFFC17" w14:textId="77777777" w:rsidR="00903FB2" w:rsidRPr="00903FB2" w:rsidRDefault="00903FB2" w:rsidP="00903FB2">
      <w:pPr>
        <w:pStyle w:val="ListParagraph"/>
        <w:spacing w:after="0"/>
        <w:rPr>
          <w:rFonts w:ascii="Arial" w:hAnsi="Arial" w:cs="Arial"/>
          <w:szCs w:val="24"/>
        </w:rPr>
      </w:pPr>
    </w:p>
    <w:p w14:paraId="45D6D9D8" w14:textId="77777777" w:rsidR="00903FB2" w:rsidRDefault="00903FB2" w:rsidP="00903FB2">
      <w:pPr>
        <w:pStyle w:val="ListParagraph"/>
        <w:numPr>
          <w:ilvl w:val="0"/>
          <w:numId w:val="10"/>
        </w:numPr>
        <w:spacing w:after="0" w:line="240" w:lineRule="auto"/>
        <w:ind w:left="360"/>
        <w:rPr>
          <w:rFonts w:ascii="Arial" w:hAnsi="Arial" w:cs="Arial"/>
          <w:szCs w:val="24"/>
        </w:rPr>
      </w:pPr>
      <w:r w:rsidRPr="00903FB2">
        <w:rPr>
          <w:rFonts w:ascii="Arial" w:hAnsi="Arial" w:cs="Arial"/>
          <w:szCs w:val="24"/>
        </w:rPr>
        <w:t>To provide basic front-line supervision of, and internal advice and guidance, to junior staff within the team.</w:t>
      </w:r>
    </w:p>
    <w:p w14:paraId="45922429" w14:textId="77777777" w:rsidR="009E0AB2" w:rsidRPr="009E0AB2" w:rsidRDefault="009E0AB2" w:rsidP="009E0AB2">
      <w:pPr>
        <w:pStyle w:val="ListParagraph"/>
        <w:rPr>
          <w:rFonts w:ascii="Arial" w:hAnsi="Arial" w:cs="Arial"/>
          <w:szCs w:val="24"/>
        </w:rPr>
      </w:pPr>
    </w:p>
    <w:p w14:paraId="7F262C66" w14:textId="79EB2318" w:rsidR="009E0AB2" w:rsidRPr="009E0AB2" w:rsidRDefault="009E0AB2" w:rsidP="009E0AB2">
      <w:pPr>
        <w:spacing w:after="0" w:line="240" w:lineRule="auto"/>
        <w:rPr>
          <w:rFonts w:ascii="Arial" w:hAnsi="Arial" w:cs="Arial"/>
          <w:szCs w:val="24"/>
        </w:rPr>
      </w:pPr>
      <w:r>
        <w:rPr>
          <w:rFonts w:ascii="Arial" w:hAnsi="Arial" w:cs="Arial"/>
          <w:szCs w:val="24"/>
        </w:rPr>
        <w:t xml:space="preserve">   </w:t>
      </w:r>
    </w:p>
    <w:p w14:paraId="2230E188" w14:textId="77777777" w:rsidR="00903FB2" w:rsidRDefault="00903FB2" w:rsidP="00935842">
      <w:pPr>
        <w:spacing w:after="0"/>
        <w:rPr>
          <w:rFonts w:ascii="Arial" w:hAnsi="Arial" w:cs="Arial"/>
        </w:rPr>
      </w:pPr>
    </w:p>
    <w:p w14:paraId="21073AF6" w14:textId="4F8100F8" w:rsidR="0012420B" w:rsidRDefault="0012420B" w:rsidP="00935842">
      <w:pPr>
        <w:pStyle w:val="Heading2"/>
        <w:spacing w:before="0"/>
        <w:rPr>
          <w:rFonts w:ascii="Arial" w:hAnsi="Arial" w:cs="Arial"/>
          <w:b/>
          <w:bCs/>
          <w:color w:val="auto"/>
        </w:rPr>
      </w:pPr>
      <w:r w:rsidRPr="0012420B">
        <w:rPr>
          <w:rFonts w:ascii="Arial" w:hAnsi="Arial" w:cs="Arial"/>
          <w:b/>
          <w:bCs/>
          <w:color w:val="auto"/>
        </w:rPr>
        <w:t>Organisational Responsibilities</w:t>
      </w:r>
    </w:p>
    <w:p w14:paraId="3F2A1AA7" w14:textId="77777777" w:rsidR="00B240F0" w:rsidRPr="00B240F0" w:rsidRDefault="00B240F0" w:rsidP="00B240F0"/>
    <w:p w14:paraId="70980771" w14:textId="5E06CA34" w:rsidR="0012420B" w:rsidRPr="001E413E" w:rsidRDefault="0012420B" w:rsidP="00935842">
      <w:pPr>
        <w:pStyle w:val="Heading3"/>
        <w:spacing w:before="0"/>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935842">
      <w:pPr>
        <w:spacing w:after="0"/>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935842">
      <w:pPr>
        <w:spacing w:after="0"/>
        <w:rPr>
          <w:rFonts w:ascii="Arial" w:hAnsi="Arial" w:cs="Arial"/>
          <w:b/>
          <w:bCs/>
        </w:rPr>
      </w:pPr>
    </w:p>
    <w:p w14:paraId="168D3533" w14:textId="4E2D9FDB" w:rsidR="0012420B" w:rsidRPr="001E413E" w:rsidRDefault="0012420B" w:rsidP="00935842">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935842">
      <w:pPr>
        <w:spacing w:after="0"/>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935842">
      <w:pPr>
        <w:spacing w:after="0"/>
        <w:rPr>
          <w:rFonts w:ascii="Arial" w:hAnsi="Arial" w:cs="Arial"/>
        </w:rPr>
      </w:pPr>
    </w:p>
    <w:p w14:paraId="5DBF3F62" w14:textId="20E522A3" w:rsidR="0012420B" w:rsidRPr="001E413E" w:rsidRDefault="0012420B" w:rsidP="00935842">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935842">
      <w:pPr>
        <w:spacing w:after="0"/>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935842">
      <w:pPr>
        <w:spacing w:after="0"/>
        <w:rPr>
          <w:rFonts w:ascii="Arial" w:hAnsi="Arial" w:cs="Arial"/>
        </w:rPr>
      </w:pPr>
    </w:p>
    <w:p w14:paraId="204EC60E" w14:textId="51C40289" w:rsidR="0012420B" w:rsidRPr="001E413E" w:rsidRDefault="0012420B" w:rsidP="00935842">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935842">
      <w:pPr>
        <w:spacing w:after="0"/>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935842">
      <w:pPr>
        <w:spacing w:after="0"/>
        <w:rPr>
          <w:rFonts w:ascii="Arial" w:hAnsi="Arial" w:cs="Arial"/>
        </w:rPr>
      </w:pPr>
    </w:p>
    <w:p w14:paraId="21D06014" w14:textId="4B63C06E" w:rsidR="0012420B" w:rsidRPr="001E413E" w:rsidRDefault="0012420B" w:rsidP="00935842">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935842">
      <w:pPr>
        <w:spacing w:after="0"/>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935842">
      <w:pPr>
        <w:spacing w:after="0"/>
        <w:rPr>
          <w:rFonts w:ascii="Arial" w:hAnsi="Arial" w:cs="Arial"/>
        </w:rPr>
      </w:pPr>
      <w:r w:rsidRPr="0012420B">
        <w:rPr>
          <w:rFonts w:ascii="Arial" w:hAnsi="Arial" w:cs="Arial"/>
        </w:rPr>
        <w:t xml:space="preserve"> </w:t>
      </w:r>
    </w:p>
    <w:p w14:paraId="3784DDBA" w14:textId="0BF96C2F" w:rsidR="0012420B" w:rsidRPr="001E413E" w:rsidRDefault="0012420B" w:rsidP="00935842">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935842">
      <w:pPr>
        <w:spacing w:after="0"/>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935842">
      <w:pPr>
        <w:spacing w:after="0"/>
        <w:rPr>
          <w:rFonts w:ascii="Arial" w:hAnsi="Arial" w:cs="Arial"/>
        </w:rPr>
      </w:pPr>
    </w:p>
    <w:p w14:paraId="2934DBA0" w14:textId="339B84BC" w:rsidR="0012420B" w:rsidRPr="001E413E" w:rsidRDefault="0012420B" w:rsidP="00935842">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935842">
      <w:pPr>
        <w:spacing w:after="0"/>
        <w:rPr>
          <w:rFonts w:ascii="Arial" w:hAnsi="Arial" w:cs="Arial"/>
        </w:rPr>
      </w:pPr>
      <w:r w:rsidRPr="0012420B">
        <w:rPr>
          <w:rFonts w:ascii="Arial" w:hAnsi="Arial" w:cs="Arial"/>
        </w:rPr>
        <w:t xml:space="preserve">To contribute to our corporate responsibility in relation to climate change by considering and limiting the carbon impact of activities </w:t>
      </w:r>
      <w:proofErr w:type="gramStart"/>
      <w:r w:rsidRPr="0012420B">
        <w:rPr>
          <w:rFonts w:ascii="Arial" w:hAnsi="Arial" w:cs="Arial"/>
        </w:rPr>
        <w:t>during the course of</w:t>
      </w:r>
      <w:proofErr w:type="gramEnd"/>
      <w:r w:rsidRPr="0012420B">
        <w:rPr>
          <w:rFonts w:ascii="Arial" w:hAnsi="Arial" w:cs="Arial"/>
        </w:rPr>
        <w:t xml:space="preserve"> your work, wherever possible.</w:t>
      </w:r>
    </w:p>
    <w:p w14:paraId="33C5D2E5" w14:textId="77777777" w:rsidR="0012420B" w:rsidRPr="001E413E" w:rsidRDefault="0012420B" w:rsidP="00935842">
      <w:pPr>
        <w:spacing w:after="0"/>
        <w:rPr>
          <w:rFonts w:ascii="Arial" w:hAnsi="Arial" w:cs="Arial"/>
          <w:b/>
          <w:bCs/>
        </w:rPr>
      </w:pPr>
    </w:p>
    <w:p w14:paraId="473870D6" w14:textId="0B06196C" w:rsidR="0012420B" w:rsidRPr="001E413E" w:rsidRDefault="0012420B" w:rsidP="00935842">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935842">
      <w:pPr>
        <w:spacing w:after="0"/>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935842">
      <w:pPr>
        <w:spacing w:after="0"/>
        <w:rPr>
          <w:rFonts w:ascii="Arial" w:hAnsi="Arial" w:cs="Arial"/>
        </w:rPr>
      </w:pPr>
    </w:p>
    <w:p w14:paraId="729C3966" w14:textId="1D17EDE1" w:rsidR="0012420B" w:rsidRPr="001E413E" w:rsidRDefault="0012420B" w:rsidP="00935842">
      <w:pPr>
        <w:pStyle w:val="Heading3"/>
        <w:rPr>
          <w:rFonts w:ascii="Arial" w:hAnsi="Arial" w:cs="Arial"/>
          <w:b/>
          <w:bCs/>
          <w:color w:val="auto"/>
        </w:rPr>
      </w:pPr>
      <w:r w:rsidRPr="001E413E">
        <w:rPr>
          <w:rFonts w:ascii="Arial" w:hAnsi="Arial" w:cs="Arial"/>
          <w:b/>
          <w:bCs/>
          <w:color w:val="auto"/>
        </w:rPr>
        <w:t>Quality assurance (for applicable posts)</w:t>
      </w:r>
    </w:p>
    <w:p w14:paraId="6E52F590" w14:textId="77777777" w:rsidR="0012420B" w:rsidRPr="0012420B" w:rsidRDefault="0012420B" w:rsidP="00935842">
      <w:pPr>
        <w:spacing w:after="0"/>
        <w:rPr>
          <w:rFonts w:ascii="Arial" w:hAnsi="Arial" w:cs="Arial"/>
        </w:rPr>
      </w:pPr>
      <w:r w:rsidRPr="0012420B">
        <w:rPr>
          <w:rFonts w:ascii="Arial" w:hAnsi="Arial" w:cs="Arial"/>
        </w:rPr>
        <w:t xml:space="preserve">To set, monitor and evaluate standards at individual, team and service level so that the highest standards of service are delivered and maintained. Use data, where appropriate, to enhance the </w:t>
      </w:r>
      <w:proofErr w:type="gramStart"/>
      <w:r w:rsidRPr="0012420B">
        <w:rPr>
          <w:rFonts w:ascii="Arial" w:hAnsi="Arial" w:cs="Arial"/>
        </w:rPr>
        <w:t>quality of service</w:t>
      </w:r>
      <w:proofErr w:type="gramEnd"/>
      <w:r w:rsidRPr="0012420B">
        <w:rPr>
          <w:rFonts w:ascii="Arial" w:hAnsi="Arial" w:cs="Arial"/>
        </w:rPr>
        <w:t xml:space="preserve"> provision and support decision making processes.</w:t>
      </w:r>
    </w:p>
    <w:p w14:paraId="7FA38AB9" w14:textId="77777777" w:rsidR="0012420B" w:rsidRPr="0012420B" w:rsidRDefault="0012420B" w:rsidP="00935842">
      <w:pPr>
        <w:spacing w:after="0"/>
        <w:rPr>
          <w:rFonts w:ascii="Arial" w:hAnsi="Arial" w:cs="Arial"/>
        </w:rPr>
      </w:pPr>
    </w:p>
    <w:p w14:paraId="400DCD53" w14:textId="71131D06" w:rsidR="0012420B" w:rsidRPr="001E413E" w:rsidRDefault="0012420B" w:rsidP="00935842">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935842">
      <w:pPr>
        <w:spacing w:after="0"/>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935842">
      <w:pPr>
        <w:spacing w:after="0"/>
        <w:rPr>
          <w:rFonts w:ascii="Arial" w:hAnsi="Arial" w:cs="Arial"/>
          <w:b/>
          <w:bCs/>
        </w:rPr>
      </w:pPr>
    </w:p>
    <w:p w14:paraId="2FA31093" w14:textId="1B1868D2" w:rsidR="0012420B" w:rsidRPr="001E413E" w:rsidRDefault="0012420B" w:rsidP="00935842">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935842">
      <w:pPr>
        <w:spacing w:after="0"/>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935842">
      <w:pPr>
        <w:spacing w:after="0"/>
        <w:rPr>
          <w:rFonts w:ascii="Arial" w:hAnsi="Arial" w:cs="Arial"/>
        </w:rPr>
      </w:pPr>
    </w:p>
    <w:p w14:paraId="644070CA" w14:textId="4996015F" w:rsidR="0012420B" w:rsidRDefault="0012420B" w:rsidP="00935842">
      <w:pPr>
        <w:spacing w:after="0"/>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39183F17" w:rsidR="001E413E" w:rsidRDefault="001E413E" w:rsidP="0012420B">
      <w:pPr>
        <w:rPr>
          <w:rFonts w:ascii="Arial" w:hAnsi="Arial" w:cs="Arial"/>
        </w:rPr>
        <w:sectPr w:rsidR="001E413E" w:rsidSect="00935842">
          <w:headerReference w:type="first" r:id="rId7"/>
          <w:pgSz w:w="11906" w:h="16838"/>
          <w:pgMar w:top="720" w:right="720" w:bottom="720" w:left="720" w:header="283" w:footer="567" w:gutter="0"/>
          <w:cols w:space="708"/>
          <w:titlePg/>
          <w:docGrid w:linePitch="360"/>
        </w:sectPr>
      </w:pPr>
    </w:p>
    <w:p w14:paraId="43D78ED5" w14:textId="215BF8F8" w:rsidR="0012420B" w:rsidRPr="00FE03F9" w:rsidRDefault="001E413E" w:rsidP="00FE03F9">
      <w:pPr>
        <w:pStyle w:val="Heading2"/>
        <w:rPr>
          <w:rFonts w:ascii="Arial" w:hAnsi="Arial" w:cs="Arial"/>
          <w:b/>
          <w:bCs/>
          <w:color w:val="000000" w:themeColor="text1"/>
        </w:rPr>
      </w:pPr>
      <w:r w:rsidRPr="00FE03F9">
        <w:rPr>
          <w:rFonts w:ascii="Arial" w:hAnsi="Arial" w:cs="Arial"/>
          <w:b/>
          <w:bCs/>
          <w:color w:val="000000" w:themeColor="text1"/>
        </w:rPr>
        <w:lastRenderedPageBreak/>
        <w:t>Person Specification</w:t>
      </w:r>
    </w:p>
    <w:p w14:paraId="606B04B4" w14:textId="04A05997" w:rsidR="001E413E" w:rsidRPr="001E413E"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903FB2" w:rsidRPr="001E413E" w14:paraId="4CBB13F3" w14:textId="77777777" w:rsidTr="001E413E">
        <w:tc>
          <w:tcPr>
            <w:tcW w:w="3114" w:type="dxa"/>
          </w:tcPr>
          <w:p w14:paraId="1DC08802" w14:textId="77777777" w:rsidR="00903FB2" w:rsidRDefault="00903FB2" w:rsidP="00903FB2">
            <w:pPr>
              <w:rPr>
                <w:rFonts w:ascii="Arial" w:hAnsi="Arial" w:cs="Arial"/>
                <w:b/>
                <w:bCs/>
              </w:rPr>
            </w:pPr>
            <w:r w:rsidRPr="001E413E">
              <w:rPr>
                <w:rFonts w:ascii="Arial" w:hAnsi="Arial" w:cs="Arial"/>
                <w:b/>
                <w:bCs/>
              </w:rPr>
              <w:t>Qualifications</w:t>
            </w:r>
          </w:p>
          <w:p w14:paraId="57576DEE" w14:textId="1907FBF1" w:rsidR="00903FB2" w:rsidRDefault="00903FB2" w:rsidP="00903FB2">
            <w:pPr>
              <w:rPr>
                <w:rFonts w:ascii="Arial" w:hAnsi="Arial" w:cs="Arial"/>
                <w:b/>
                <w:bCs/>
              </w:rPr>
            </w:pPr>
          </w:p>
          <w:p w14:paraId="6259044C" w14:textId="5FB28F4B" w:rsidR="00903FB2" w:rsidRDefault="00903FB2" w:rsidP="00903FB2">
            <w:pPr>
              <w:rPr>
                <w:rFonts w:ascii="Arial" w:hAnsi="Arial" w:cs="Arial"/>
                <w:b/>
                <w:bCs/>
              </w:rPr>
            </w:pPr>
          </w:p>
          <w:p w14:paraId="60301985" w14:textId="77777777" w:rsidR="00903FB2" w:rsidRDefault="00903FB2" w:rsidP="00903FB2">
            <w:pPr>
              <w:rPr>
                <w:rFonts w:ascii="Arial" w:hAnsi="Arial" w:cs="Arial"/>
                <w:b/>
                <w:bCs/>
              </w:rPr>
            </w:pPr>
          </w:p>
          <w:p w14:paraId="228797F9" w14:textId="77777777" w:rsidR="00903FB2" w:rsidRDefault="00903FB2" w:rsidP="00903FB2">
            <w:pPr>
              <w:rPr>
                <w:rFonts w:ascii="Arial" w:hAnsi="Arial" w:cs="Arial"/>
                <w:b/>
                <w:bCs/>
              </w:rPr>
            </w:pPr>
          </w:p>
          <w:p w14:paraId="4B64A9FA" w14:textId="77777777" w:rsidR="00903FB2" w:rsidRDefault="00903FB2" w:rsidP="00903FB2">
            <w:pPr>
              <w:rPr>
                <w:rFonts w:ascii="Arial" w:hAnsi="Arial" w:cs="Arial"/>
                <w:b/>
                <w:bCs/>
              </w:rPr>
            </w:pPr>
          </w:p>
          <w:p w14:paraId="65C93162" w14:textId="46DDF09E" w:rsidR="00903FB2" w:rsidRPr="001E413E" w:rsidRDefault="00903FB2" w:rsidP="00903FB2">
            <w:pPr>
              <w:rPr>
                <w:rFonts w:ascii="Arial" w:hAnsi="Arial" w:cs="Arial"/>
                <w:b/>
                <w:bCs/>
              </w:rPr>
            </w:pPr>
          </w:p>
        </w:tc>
        <w:tc>
          <w:tcPr>
            <w:tcW w:w="6237" w:type="dxa"/>
          </w:tcPr>
          <w:p w14:paraId="59262184" w14:textId="77777777" w:rsidR="00903FB2" w:rsidRPr="00903FB2" w:rsidRDefault="00903FB2" w:rsidP="00903FB2">
            <w:pPr>
              <w:pStyle w:val="aTitle"/>
              <w:tabs>
                <w:tab w:val="clear" w:pos="4513"/>
                <w:tab w:val="clear" w:pos="9026"/>
              </w:tabs>
              <w:ind w:left="325"/>
              <w:rPr>
                <w:rFonts w:cs="Arial"/>
                <w:b w:val="0"/>
                <w:noProof/>
                <w:color w:val="auto"/>
                <w:sz w:val="22"/>
                <w:lang w:eastAsia="en-GB"/>
              </w:rPr>
            </w:pPr>
          </w:p>
          <w:p w14:paraId="72786B7E" w14:textId="26E09E32" w:rsidR="00903FB2" w:rsidRPr="00903FB2" w:rsidRDefault="00903FB2" w:rsidP="00903FB2">
            <w:pPr>
              <w:pStyle w:val="ListParagraph"/>
              <w:numPr>
                <w:ilvl w:val="0"/>
                <w:numId w:val="12"/>
              </w:numPr>
              <w:ind w:left="314" w:hanging="283"/>
              <w:rPr>
                <w:rFonts w:ascii="Arial" w:hAnsi="Arial" w:cs="Arial"/>
              </w:rPr>
            </w:pPr>
            <w:r w:rsidRPr="00903FB2">
              <w:rPr>
                <w:rFonts w:ascii="Arial" w:hAnsi="Arial" w:cs="Arial"/>
                <w:bCs/>
              </w:rPr>
              <w:t xml:space="preserve">Qualified Solicitor, Barrister or </w:t>
            </w:r>
            <w:proofErr w:type="spellStart"/>
            <w:r w:rsidRPr="00903FB2">
              <w:rPr>
                <w:rFonts w:ascii="Arial" w:hAnsi="Arial" w:cs="Arial"/>
                <w:bCs/>
              </w:rPr>
              <w:t>CILEx</w:t>
            </w:r>
            <w:proofErr w:type="spellEnd"/>
            <w:r w:rsidRPr="00903FB2">
              <w:rPr>
                <w:rFonts w:ascii="Arial" w:hAnsi="Arial" w:cs="Arial"/>
                <w:bCs/>
              </w:rPr>
              <w:t xml:space="preserve"> Litigator and Chartered Legal Executive Advocate (Family Open Court) with current practising certificate (will consider those about to qualify having completed all academic stages).</w:t>
            </w:r>
          </w:p>
        </w:tc>
        <w:tc>
          <w:tcPr>
            <w:tcW w:w="6037" w:type="dxa"/>
          </w:tcPr>
          <w:p w14:paraId="1221A475" w14:textId="77777777" w:rsidR="00903FB2" w:rsidRPr="00903FB2" w:rsidRDefault="00903FB2" w:rsidP="00903FB2">
            <w:pPr>
              <w:pStyle w:val="aTitle"/>
              <w:tabs>
                <w:tab w:val="clear" w:pos="4513"/>
              </w:tabs>
              <w:ind w:left="312"/>
              <w:rPr>
                <w:rFonts w:cs="Arial"/>
                <w:b w:val="0"/>
                <w:noProof/>
                <w:color w:val="auto"/>
                <w:sz w:val="22"/>
                <w:lang w:eastAsia="en-GB"/>
              </w:rPr>
            </w:pPr>
          </w:p>
          <w:p w14:paraId="10C0BA63" w14:textId="4E6D0DF9" w:rsidR="00903FB2" w:rsidRPr="00903FB2" w:rsidRDefault="00903FB2" w:rsidP="00903FB2">
            <w:pPr>
              <w:spacing w:before="120" w:after="120"/>
              <w:ind w:left="360"/>
              <w:rPr>
                <w:rFonts w:ascii="Arial" w:hAnsi="Arial" w:cs="Arial"/>
              </w:rPr>
            </w:pPr>
          </w:p>
        </w:tc>
      </w:tr>
      <w:tr w:rsidR="00903FB2" w:rsidRPr="001E413E" w14:paraId="34EC0C0E" w14:textId="77777777" w:rsidTr="001E413E">
        <w:tc>
          <w:tcPr>
            <w:tcW w:w="3114" w:type="dxa"/>
          </w:tcPr>
          <w:p w14:paraId="0C043E20" w14:textId="77777777" w:rsidR="00903FB2" w:rsidRDefault="00903FB2" w:rsidP="00903FB2">
            <w:pPr>
              <w:rPr>
                <w:rFonts w:ascii="Arial" w:hAnsi="Arial" w:cs="Arial"/>
                <w:b/>
                <w:bCs/>
              </w:rPr>
            </w:pPr>
            <w:r w:rsidRPr="001E413E">
              <w:rPr>
                <w:rFonts w:ascii="Arial" w:hAnsi="Arial" w:cs="Arial"/>
                <w:b/>
                <w:bCs/>
              </w:rPr>
              <w:t>Experience</w:t>
            </w:r>
          </w:p>
          <w:p w14:paraId="5C328A2F" w14:textId="77777777" w:rsidR="00903FB2" w:rsidRDefault="00903FB2" w:rsidP="00903FB2">
            <w:pPr>
              <w:rPr>
                <w:rFonts w:ascii="Arial" w:hAnsi="Arial" w:cs="Arial"/>
                <w:b/>
                <w:bCs/>
              </w:rPr>
            </w:pPr>
          </w:p>
          <w:p w14:paraId="12E2A1DE" w14:textId="304FE506" w:rsidR="00903FB2" w:rsidRDefault="00903FB2" w:rsidP="00903FB2">
            <w:pPr>
              <w:rPr>
                <w:rFonts w:ascii="Arial" w:hAnsi="Arial" w:cs="Arial"/>
                <w:b/>
                <w:bCs/>
              </w:rPr>
            </w:pPr>
          </w:p>
          <w:p w14:paraId="0411EBA1" w14:textId="3E8927CD" w:rsidR="00903FB2" w:rsidRDefault="00903FB2" w:rsidP="00903FB2">
            <w:pPr>
              <w:rPr>
                <w:rFonts w:ascii="Arial" w:hAnsi="Arial" w:cs="Arial"/>
                <w:b/>
                <w:bCs/>
              </w:rPr>
            </w:pPr>
          </w:p>
          <w:p w14:paraId="2EC8B2AC" w14:textId="77777777" w:rsidR="00903FB2" w:rsidRDefault="00903FB2" w:rsidP="00903FB2">
            <w:pPr>
              <w:rPr>
                <w:rFonts w:ascii="Arial" w:hAnsi="Arial" w:cs="Arial"/>
                <w:b/>
                <w:bCs/>
              </w:rPr>
            </w:pPr>
          </w:p>
          <w:p w14:paraId="11F79793" w14:textId="77777777" w:rsidR="00903FB2" w:rsidRDefault="00903FB2" w:rsidP="00903FB2">
            <w:pPr>
              <w:rPr>
                <w:rFonts w:ascii="Arial" w:hAnsi="Arial" w:cs="Arial"/>
                <w:b/>
                <w:bCs/>
              </w:rPr>
            </w:pPr>
          </w:p>
          <w:p w14:paraId="3FF91CA8" w14:textId="1B687906" w:rsidR="00903FB2" w:rsidRPr="001E413E" w:rsidRDefault="00903FB2" w:rsidP="00903FB2">
            <w:pPr>
              <w:rPr>
                <w:rFonts w:ascii="Arial" w:hAnsi="Arial" w:cs="Arial"/>
                <w:b/>
                <w:bCs/>
              </w:rPr>
            </w:pPr>
          </w:p>
        </w:tc>
        <w:tc>
          <w:tcPr>
            <w:tcW w:w="6237" w:type="dxa"/>
          </w:tcPr>
          <w:p w14:paraId="52CD2888" w14:textId="27930574" w:rsidR="00903FB2" w:rsidRPr="00903FB2" w:rsidRDefault="00903FB2" w:rsidP="00903FB2">
            <w:pPr>
              <w:pStyle w:val="ListParagraph"/>
              <w:numPr>
                <w:ilvl w:val="0"/>
                <w:numId w:val="12"/>
              </w:numPr>
              <w:ind w:left="314" w:hanging="283"/>
              <w:rPr>
                <w:rFonts w:ascii="Arial" w:hAnsi="Arial" w:cs="Arial"/>
              </w:rPr>
            </w:pPr>
            <w:r w:rsidRPr="00903FB2">
              <w:rPr>
                <w:rFonts w:ascii="Arial" w:hAnsi="Arial" w:cs="Arial"/>
              </w:rPr>
              <w:t>Substantial experience in relevant areas, including experience of advocacy.</w:t>
            </w:r>
          </w:p>
        </w:tc>
        <w:tc>
          <w:tcPr>
            <w:tcW w:w="6037" w:type="dxa"/>
          </w:tcPr>
          <w:p w14:paraId="4F72E47A" w14:textId="77777777" w:rsidR="00903FB2" w:rsidRPr="00903FB2" w:rsidRDefault="00903FB2" w:rsidP="00903FB2">
            <w:pPr>
              <w:pStyle w:val="aTitle"/>
              <w:tabs>
                <w:tab w:val="clear" w:pos="4513"/>
              </w:tabs>
              <w:rPr>
                <w:rFonts w:cs="Arial"/>
                <w:b w:val="0"/>
                <w:noProof/>
                <w:color w:val="auto"/>
                <w:sz w:val="22"/>
                <w:lang w:eastAsia="en-GB"/>
              </w:rPr>
            </w:pPr>
          </w:p>
          <w:p w14:paraId="05B3F3B1" w14:textId="77777777" w:rsidR="00903FB2" w:rsidRPr="00903FB2" w:rsidRDefault="00903FB2" w:rsidP="00903FB2">
            <w:pPr>
              <w:pStyle w:val="aTitle"/>
              <w:numPr>
                <w:ilvl w:val="0"/>
                <w:numId w:val="12"/>
              </w:numPr>
              <w:tabs>
                <w:tab w:val="clear" w:pos="4513"/>
              </w:tabs>
              <w:ind w:left="321" w:hanging="283"/>
              <w:rPr>
                <w:rFonts w:cs="Arial"/>
                <w:b w:val="0"/>
                <w:bCs/>
                <w:noProof/>
                <w:color w:val="auto"/>
                <w:sz w:val="22"/>
                <w:lang w:eastAsia="en-GB"/>
              </w:rPr>
            </w:pPr>
            <w:r w:rsidRPr="00903FB2">
              <w:rPr>
                <w:rFonts w:cs="Arial"/>
                <w:b w:val="0"/>
                <w:bCs/>
                <w:noProof/>
                <w:color w:val="auto"/>
                <w:sz w:val="22"/>
                <w:lang w:eastAsia="en-GB"/>
              </w:rPr>
              <w:t>Experience of working in Local Government</w:t>
            </w:r>
          </w:p>
          <w:p w14:paraId="639878D5" w14:textId="77777777" w:rsidR="00903FB2" w:rsidRPr="00903FB2" w:rsidRDefault="00903FB2" w:rsidP="00903FB2">
            <w:pPr>
              <w:pStyle w:val="aTitle"/>
              <w:numPr>
                <w:ilvl w:val="0"/>
                <w:numId w:val="12"/>
              </w:numPr>
              <w:tabs>
                <w:tab w:val="clear" w:pos="4513"/>
              </w:tabs>
              <w:ind w:left="321" w:hanging="283"/>
              <w:rPr>
                <w:rFonts w:cs="Arial"/>
                <w:b w:val="0"/>
                <w:bCs/>
                <w:noProof/>
                <w:color w:val="auto"/>
                <w:sz w:val="22"/>
                <w:lang w:eastAsia="en-GB"/>
              </w:rPr>
            </w:pPr>
            <w:r w:rsidRPr="00903FB2">
              <w:rPr>
                <w:rFonts w:cs="Arial"/>
                <w:b w:val="0"/>
                <w:bCs/>
                <w:noProof/>
                <w:color w:val="auto"/>
                <w:sz w:val="22"/>
                <w:lang w:eastAsia="en-GB"/>
              </w:rPr>
              <w:t>Experience of the supervision of junior staff</w:t>
            </w:r>
          </w:p>
          <w:p w14:paraId="2398B888" w14:textId="6B6071AC" w:rsidR="00903FB2" w:rsidRPr="00903FB2" w:rsidRDefault="00903FB2" w:rsidP="00903FB2">
            <w:pPr>
              <w:pStyle w:val="ListParagraph"/>
              <w:numPr>
                <w:ilvl w:val="0"/>
                <w:numId w:val="12"/>
              </w:numPr>
              <w:ind w:left="321" w:hanging="283"/>
              <w:rPr>
                <w:rFonts w:ascii="Arial" w:hAnsi="Arial" w:cs="Arial"/>
              </w:rPr>
            </w:pPr>
            <w:r w:rsidRPr="00903FB2">
              <w:rPr>
                <w:rFonts w:ascii="Arial" w:hAnsi="Arial" w:cs="Arial"/>
                <w:bCs/>
                <w:noProof/>
                <w:lang w:eastAsia="en-GB"/>
              </w:rPr>
              <w:t>Experience of using electronic case management systems.</w:t>
            </w:r>
          </w:p>
        </w:tc>
      </w:tr>
      <w:tr w:rsidR="00903FB2" w:rsidRPr="001E413E" w14:paraId="7C30EDD8" w14:textId="77777777" w:rsidTr="001E413E">
        <w:tc>
          <w:tcPr>
            <w:tcW w:w="3114" w:type="dxa"/>
          </w:tcPr>
          <w:p w14:paraId="2F98CFC5" w14:textId="77777777" w:rsidR="00903FB2" w:rsidRDefault="00903FB2" w:rsidP="00903FB2">
            <w:pPr>
              <w:rPr>
                <w:rFonts w:ascii="Arial" w:hAnsi="Arial" w:cs="Arial"/>
                <w:b/>
                <w:bCs/>
              </w:rPr>
            </w:pPr>
            <w:r w:rsidRPr="001E413E">
              <w:rPr>
                <w:rFonts w:ascii="Arial" w:hAnsi="Arial" w:cs="Arial"/>
                <w:b/>
                <w:bCs/>
              </w:rPr>
              <w:t xml:space="preserve">Skills and Knowledge </w:t>
            </w:r>
          </w:p>
          <w:p w14:paraId="63997AC3" w14:textId="77777777" w:rsidR="00903FB2" w:rsidRDefault="00903FB2" w:rsidP="00903FB2">
            <w:pPr>
              <w:rPr>
                <w:rFonts w:ascii="Arial" w:hAnsi="Arial" w:cs="Arial"/>
                <w:b/>
                <w:bCs/>
              </w:rPr>
            </w:pPr>
          </w:p>
          <w:p w14:paraId="44D5C908" w14:textId="77777777" w:rsidR="00903FB2" w:rsidRDefault="00903FB2" w:rsidP="00903FB2">
            <w:pPr>
              <w:rPr>
                <w:rFonts w:ascii="Arial" w:hAnsi="Arial" w:cs="Arial"/>
                <w:b/>
                <w:bCs/>
              </w:rPr>
            </w:pPr>
          </w:p>
          <w:p w14:paraId="5EB00E05" w14:textId="647B4A19" w:rsidR="00903FB2" w:rsidRDefault="00903FB2" w:rsidP="00903FB2">
            <w:pPr>
              <w:rPr>
                <w:rFonts w:ascii="Arial" w:hAnsi="Arial" w:cs="Arial"/>
                <w:b/>
                <w:bCs/>
              </w:rPr>
            </w:pPr>
          </w:p>
          <w:p w14:paraId="68D68436" w14:textId="089AF160" w:rsidR="00903FB2" w:rsidRDefault="00903FB2" w:rsidP="00903FB2">
            <w:pPr>
              <w:rPr>
                <w:rFonts w:ascii="Arial" w:hAnsi="Arial" w:cs="Arial"/>
                <w:b/>
                <w:bCs/>
              </w:rPr>
            </w:pPr>
          </w:p>
          <w:p w14:paraId="3B2A969D" w14:textId="77777777" w:rsidR="00903FB2" w:rsidRDefault="00903FB2" w:rsidP="00903FB2">
            <w:pPr>
              <w:rPr>
                <w:rFonts w:ascii="Arial" w:hAnsi="Arial" w:cs="Arial"/>
                <w:b/>
                <w:bCs/>
              </w:rPr>
            </w:pPr>
          </w:p>
          <w:p w14:paraId="6DFCE551" w14:textId="588E1B09" w:rsidR="00903FB2" w:rsidRPr="001E413E" w:rsidRDefault="00903FB2" w:rsidP="00903FB2">
            <w:pPr>
              <w:rPr>
                <w:rFonts w:ascii="Arial" w:hAnsi="Arial" w:cs="Arial"/>
                <w:b/>
                <w:bCs/>
              </w:rPr>
            </w:pPr>
          </w:p>
        </w:tc>
        <w:tc>
          <w:tcPr>
            <w:tcW w:w="6237" w:type="dxa"/>
          </w:tcPr>
          <w:p w14:paraId="6DF5BBB5" w14:textId="77777777" w:rsidR="00903FB2" w:rsidRPr="00903FB2" w:rsidRDefault="00903FB2" w:rsidP="00903FB2">
            <w:pPr>
              <w:pStyle w:val="aTitle"/>
              <w:numPr>
                <w:ilvl w:val="0"/>
                <w:numId w:val="12"/>
              </w:numPr>
              <w:tabs>
                <w:tab w:val="clear" w:pos="4513"/>
                <w:tab w:val="clear" w:pos="9026"/>
              </w:tabs>
              <w:ind w:left="314" w:hanging="283"/>
              <w:rPr>
                <w:rFonts w:cs="Arial"/>
                <w:b w:val="0"/>
                <w:bCs/>
                <w:color w:val="auto"/>
                <w:sz w:val="22"/>
              </w:rPr>
            </w:pPr>
            <w:r w:rsidRPr="00903FB2">
              <w:rPr>
                <w:rFonts w:cs="Arial"/>
                <w:b w:val="0"/>
                <w:bCs/>
                <w:color w:val="auto"/>
                <w:sz w:val="22"/>
              </w:rPr>
              <w:t>Knowledge of relevant legislation and case law and good practice.</w:t>
            </w:r>
          </w:p>
          <w:p w14:paraId="072F0213" w14:textId="77777777" w:rsidR="00903FB2" w:rsidRPr="00903FB2" w:rsidRDefault="00903FB2" w:rsidP="00903FB2">
            <w:pPr>
              <w:pStyle w:val="aTitle"/>
              <w:numPr>
                <w:ilvl w:val="0"/>
                <w:numId w:val="12"/>
              </w:numPr>
              <w:tabs>
                <w:tab w:val="clear" w:pos="4513"/>
                <w:tab w:val="clear" w:pos="9026"/>
              </w:tabs>
              <w:ind w:left="314" w:hanging="283"/>
              <w:rPr>
                <w:rFonts w:cs="Arial"/>
                <w:b w:val="0"/>
                <w:iCs/>
                <w:noProof/>
                <w:color w:val="auto"/>
                <w:sz w:val="22"/>
              </w:rPr>
            </w:pPr>
            <w:r w:rsidRPr="00903FB2">
              <w:rPr>
                <w:rFonts w:cs="Arial"/>
                <w:b w:val="0"/>
                <w:iCs/>
                <w:noProof/>
                <w:color w:val="auto"/>
                <w:sz w:val="22"/>
              </w:rPr>
              <w:t>Effective user of ICT including Microsoft Office products.</w:t>
            </w:r>
          </w:p>
          <w:p w14:paraId="316F34FF" w14:textId="77777777" w:rsidR="00903FB2" w:rsidRPr="00903FB2" w:rsidRDefault="00903FB2" w:rsidP="00903FB2">
            <w:pPr>
              <w:pStyle w:val="aTitle"/>
              <w:numPr>
                <w:ilvl w:val="0"/>
                <w:numId w:val="12"/>
              </w:numPr>
              <w:tabs>
                <w:tab w:val="clear" w:pos="4513"/>
                <w:tab w:val="clear" w:pos="9026"/>
              </w:tabs>
              <w:ind w:left="314" w:hanging="283"/>
              <w:rPr>
                <w:rFonts w:cs="Arial"/>
                <w:b w:val="0"/>
                <w:iCs/>
                <w:noProof/>
                <w:color w:val="auto"/>
                <w:sz w:val="22"/>
                <w:lang w:eastAsia="en-GB"/>
              </w:rPr>
            </w:pPr>
            <w:r w:rsidRPr="00903FB2">
              <w:rPr>
                <w:rFonts w:cs="Arial"/>
                <w:b w:val="0"/>
                <w:iCs/>
                <w:noProof/>
                <w:color w:val="auto"/>
                <w:sz w:val="22"/>
                <w:lang w:eastAsia="en-GB"/>
              </w:rPr>
              <w:t>Ability to advise in new areas of law.</w:t>
            </w:r>
          </w:p>
          <w:p w14:paraId="19F63409" w14:textId="1250E6EB" w:rsidR="00903FB2" w:rsidRPr="00903FB2" w:rsidRDefault="00903FB2" w:rsidP="00903FB2">
            <w:pPr>
              <w:pStyle w:val="ListParagraph"/>
              <w:numPr>
                <w:ilvl w:val="0"/>
                <w:numId w:val="12"/>
              </w:numPr>
              <w:ind w:left="314" w:hanging="283"/>
              <w:rPr>
                <w:rFonts w:ascii="Arial" w:hAnsi="Arial" w:cs="Arial"/>
              </w:rPr>
            </w:pPr>
            <w:r w:rsidRPr="00903FB2">
              <w:rPr>
                <w:rFonts w:ascii="Arial" w:hAnsi="Arial" w:cs="Arial"/>
                <w:iCs/>
                <w:noProof/>
                <w:lang w:eastAsia="en-GB"/>
              </w:rPr>
              <w:t>Good organisation and communication skills.</w:t>
            </w:r>
          </w:p>
        </w:tc>
        <w:tc>
          <w:tcPr>
            <w:tcW w:w="6037" w:type="dxa"/>
          </w:tcPr>
          <w:p w14:paraId="15370E6B" w14:textId="624BF683" w:rsidR="00903FB2" w:rsidRPr="00903FB2" w:rsidRDefault="00903FB2" w:rsidP="00903FB2">
            <w:pPr>
              <w:ind w:left="360"/>
              <w:rPr>
                <w:rFonts w:ascii="Arial" w:hAnsi="Arial" w:cs="Arial"/>
              </w:rPr>
            </w:pPr>
          </w:p>
        </w:tc>
      </w:tr>
      <w:tr w:rsidR="00903FB2" w:rsidRPr="001E413E" w14:paraId="52EFE2D0" w14:textId="77777777" w:rsidTr="001E413E">
        <w:tc>
          <w:tcPr>
            <w:tcW w:w="3114" w:type="dxa"/>
          </w:tcPr>
          <w:p w14:paraId="3C34A579" w14:textId="77777777" w:rsidR="00903FB2" w:rsidRDefault="00903FB2" w:rsidP="00903FB2">
            <w:pPr>
              <w:rPr>
                <w:rFonts w:ascii="Arial" w:hAnsi="Arial" w:cs="Arial"/>
                <w:b/>
                <w:bCs/>
              </w:rPr>
            </w:pPr>
            <w:r w:rsidRPr="001E413E">
              <w:rPr>
                <w:rFonts w:ascii="Arial" w:hAnsi="Arial" w:cs="Arial"/>
                <w:b/>
                <w:bCs/>
              </w:rPr>
              <w:t>Personal Qualities</w:t>
            </w:r>
          </w:p>
          <w:p w14:paraId="4E450F3A" w14:textId="77777777" w:rsidR="00903FB2" w:rsidRDefault="00903FB2" w:rsidP="00903FB2">
            <w:pPr>
              <w:rPr>
                <w:rFonts w:ascii="Arial" w:hAnsi="Arial" w:cs="Arial"/>
                <w:b/>
                <w:bCs/>
              </w:rPr>
            </w:pPr>
          </w:p>
          <w:p w14:paraId="4729558A" w14:textId="77777777" w:rsidR="00903FB2" w:rsidRDefault="00903FB2" w:rsidP="00903FB2">
            <w:pPr>
              <w:rPr>
                <w:rFonts w:ascii="Arial" w:hAnsi="Arial" w:cs="Arial"/>
                <w:b/>
                <w:bCs/>
              </w:rPr>
            </w:pPr>
          </w:p>
          <w:p w14:paraId="3DF271E4" w14:textId="6BE0DB5A" w:rsidR="00903FB2" w:rsidRDefault="00903FB2" w:rsidP="00903FB2">
            <w:pPr>
              <w:rPr>
                <w:rFonts w:ascii="Arial" w:hAnsi="Arial" w:cs="Arial"/>
                <w:b/>
                <w:bCs/>
              </w:rPr>
            </w:pPr>
          </w:p>
          <w:p w14:paraId="2C4BEF20" w14:textId="782179F6" w:rsidR="00903FB2" w:rsidRDefault="00903FB2" w:rsidP="00903FB2">
            <w:pPr>
              <w:rPr>
                <w:rFonts w:ascii="Arial" w:hAnsi="Arial" w:cs="Arial"/>
                <w:b/>
                <w:bCs/>
              </w:rPr>
            </w:pPr>
          </w:p>
          <w:p w14:paraId="3750BC51" w14:textId="77777777" w:rsidR="00903FB2" w:rsidRDefault="00903FB2" w:rsidP="00903FB2">
            <w:pPr>
              <w:rPr>
                <w:rFonts w:ascii="Arial" w:hAnsi="Arial" w:cs="Arial"/>
                <w:b/>
                <w:bCs/>
              </w:rPr>
            </w:pPr>
          </w:p>
          <w:p w14:paraId="61679D80" w14:textId="17C3647B" w:rsidR="00903FB2" w:rsidRPr="001E413E" w:rsidRDefault="00903FB2" w:rsidP="00903FB2">
            <w:pPr>
              <w:rPr>
                <w:rFonts w:ascii="Arial" w:hAnsi="Arial" w:cs="Arial"/>
                <w:b/>
                <w:bCs/>
              </w:rPr>
            </w:pPr>
          </w:p>
        </w:tc>
        <w:tc>
          <w:tcPr>
            <w:tcW w:w="6237" w:type="dxa"/>
          </w:tcPr>
          <w:p w14:paraId="4D1FB474" w14:textId="77777777" w:rsidR="00903FB2" w:rsidRPr="00903FB2" w:rsidRDefault="00903FB2" w:rsidP="00903FB2">
            <w:pPr>
              <w:pStyle w:val="ListParagraph"/>
              <w:numPr>
                <w:ilvl w:val="0"/>
                <w:numId w:val="14"/>
              </w:numPr>
              <w:ind w:left="314" w:hanging="283"/>
              <w:rPr>
                <w:rFonts w:ascii="Arial" w:hAnsi="Arial" w:cs="Arial"/>
              </w:rPr>
            </w:pPr>
            <w:r w:rsidRPr="00903FB2">
              <w:rPr>
                <w:rFonts w:ascii="Arial" w:hAnsi="Arial" w:cs="Arial"/>
              </w:rPr>
              <w:t>Capacity to handle a heavy workload and work effectively under pressure.</w:t>
            </w:r>
          </w:p>
          <w:p w14:paraId="545A9D48" w14:textId="77777777" w:rsidR="00903FB2" w:rsidRPr="00903FB2" w:rsidRDefault="00903FB2" w:rsidP="00903FB2">
            <w:pPr>
              <w:pStyle w:val="ListParagraph"/>
              <w:numPr>
                <w:ilvl w:val="0"/>
                <w:numId w:val="13"/>
              </w:numPr>
              <w:ind w:left="314" w:hanging="283"/>
              <w:rPr>
                <w:rFonts w:ascii="Arial" w:hAnsi="Arial" w:cs="Arial"/>
              </w:rPr>
            </w:pPr>
            <w:r w:rsidRPr="00903FB2">
              <w:rPr>
                <w:rFonts w:ascii="Arial" w:hAnsi="Arial" w:cs="Arial"/>
              </w:rPr>
              <w:t>Flexible and adaptable approach to work demands.</w:t>
            </w:r>
          </w:p>
          <w:p w14:paraId="3350B683" w14:textId="77777777" w:rsidR="00903FB2" w:rsidRPr="00903FB2" w:rsidRDefault="00903FB2" w:rsidP="00903FB2">
            <w:pPr>
              <w:pStyle w:val="ListParagraph"/>
              <w:numPr>
                <w:ilvl w:val="0"/>
                <w:numId w:val="13"/>
              </w:numPr>
              <w:ind w:left="314" w:hanging="283"/>
              <w:rPr>
                <w:rFonts w:ascii="Arial" w:hAnsi="Arial" w:cs="Arial"/>
              </w:rPr>
            </w:pPr>
            <w:r w:rsidRPr="00903FB2">
              <w:rPr>
                <w:rFonts w:ascii="Arial" w:hAnsi="Arial" w:cs="Arial"/>
              </w:rPr>
              <w:t>High quality inter-personal and team skills.</w:t>
            </w:r>
          </w:p>
          <w:p w14:paraId="3A7693E3" w14:textId="77777777" w:rsidR="00903FB2" w:rsidRPr="00903FB2" w:rsidRDefault="00903FB2" w:rsidP="00903FB2">
            <w:pPr>
              <w:pStyle w:val="ListParagraph"/>
              <w:numPr>
                <w:ilvl w:val="0"/>
                <w:numId w:val="13"/>
              </w:numPr>
              <w:ind w:left="314" w:hanging="283"/>
              <w:rPr>
                <w:rFonts w:ascii="Arial" w:hAnsi="Arial" w:cs="Arial"/>
              </w:rPr>
            </w:pPr>
            <w:r w:rsidRPr="00903FB2">
              <w:rPr>
                <w:rFonts w:ascii="Arial" w:hAnsi="Arial" w:cs="Arial"/>
              </w:rPr>
              <w:t>Enthusiasm, determination and the drive to achieve results.</w:t>
            </w:r>
          </w:p>
          <w:p w14:paraId="5F121DED" w14:textId="72142C33" w:rsidR="00903FB2" w:rsidRPr="00903FB2" w:rsidRDefault="00903FB2" w:rsidP="00903FB2">
            <w:pPr>
              <w:pStyle w:val="ListParagraph"/>
              <w:numPr>
                <w:ilvl w:val="0"/>
                <w:numId w:val="13"/>
              </w:numPr>
              <w:ind w:left="314" w:hanging="283"/>
              <w:rPr>
                <w:rFonts w:ascii="Arial" w:hAnsi="Arial" w:cs="Arial"/>
              </w:rPr>
            </w:pPr>
            <w:r w:rsidRPr="00903FB2">
              <w:rPr>
                <w:rFonts w:ascii="Arial" w:hAnsi="Arial" w:cs="Arial"/>
              </w:rPr>
              <w:t>May be required to work outside of normal office hours.</w:t>
            </w:r>
          </w:p>
        </w:tc>
        <w:tc>
          <w:tcPr>
            <w:tcW w:w="6037" w:type="dxa"/>
          </w:tcPr>
          <w:p w14:paraId="5512F28D" w14:textId="050F57B4" w:rsidR="00903FB2" w:rsidRPr="00903FB2" w:rsidRDefault="00903FB2" w:rsidP="00903FB2">
            <w:pPr>
              <w:ind w:left="360"/>
              <w:rPr>
                <w:rFonts w:ascii="Arial" w:hAnsi="Arial" w:cs="Arial"/>
              </w:rPr>
            </w:pPr>
          </w:p>
        </w:tc>
      </w:tr>
    </w:tbl>
    <w:p w14:paraId="1699B46C" w14:textId="77777777" w:rsidR="001E413E" w:rsidRPr="001E413E" w:rsidRDefault="001E413E" w:rsidP="001E413E"/>
    <w:sectPr w:rsidR="001E413E" w:rsidRPr="001E413E" w:rsidSect="001E413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EACF" w14:textId="77777777" w:rsidR="0049773C" w:rsidRDefault="0049773C" w:rsidP="00935842">
      <w:pPr>
        <w:spacing w:after="0" w:line="240" w:lineRule="auto"/>
      </w:pPr>
      <w:r>
        <w:separator/>
      </w:r>
    </w:p>
  </w:endnote>
  <w:endnote w:type="continuationSeparator" w:id="0">
    <w:p w14:paraId="63EDF682" w14:textId="77777777" w:rsidR="0049773C" w:rsidRDefault="0049773C" w:rsidP="0093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A160" w14:textId="77777777" w:rsidR="0049773C" w:rsidRDefault="0049773C" w:rsidP="00935842">
      <w:pPr>
        <w:spacing w:after="0" w:line="240" w:lineRule="auto"/>
      </w:pPr>
      <w:r>
        <w:separator/>
      </w:r>
    </w:p>
  </w:footnote>
  <w:footnote w:type="continuationSeparator" w:id="0">
    <w:p w14:paraId="0F060D8A" w14:textId="77777777" w:rsidR="0049773C" w:rsidRDefault="0049773C" w:rsidP="0093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38E3" w14:textId="4FBD8A0C" w:rsidR="00935842" w:rsidRDefault="00935842">
    <w:pPr>
      <w:pStyle w:val="Header"/>
    </w:pPr>
    <w:r>
      <w:rPr>
        <w:noProof/>
      </w:rPr>
      <w:drawing>
        <wp:anchor distT="0" distB="0" distL="114300" distR="114300" simplePos="0" relativeHeight="251658240" behindDoc="1" locked="0" layoutInCell="1" allowOverlap="1" wp14:anchorId="3565DDA1" wp14:editId="5D378616">
          <wp:simplePos x="0" y="0"/>
          <wp:positionH relativeFrom="column">
            <wp:posOffset>4686300</wp:posOffset>
          </wp:positionH>
          <wp:positionV relativeFrom="paragraph">
            <wp:posOffset>-17780</wp:posOffset>
          </wp:positionV>
          <wp:extent cx="1790700" cy="7711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71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27D"/>
    <w:multiLevelType w:val="hybridMultilevel"/>
    <w:tmpl w:val="CA24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0802"/>
    <w:multiLevelType w:val="hybridMultilevel"/>
    <w:tmpl w:val="E2C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43E38"/>
    <w:multiLevelType w:val="hybridMultilevel"/>
    <w:tmpl w:val="BF1C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77982"/>
    <w:multiLevelType w:val="hybridMultilevel"/>
    <w:tmpl w:val="48F65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435915"/>
    <w:multiLevelType w:val="hybridMultilevel"/>
    <w:tmpl w:val="9E7EF43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9871E6"/>
    <w:multiLevelType w:val="hybridMultilevel"/>
    <w:tmpl w:val="B140740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6"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05031"/>
    <w:multiLevelType w:val="hybridMultilevel"/>
    <w:tmpl w:val="7BB6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B4510"/>
    <w:multiLevelType w:val="hybridMultilevel"/>
    <w:tmpl w:val="61D8F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A92415"/>
    <w:multiLevelType w:val="hybridMultilevel"/>
    <w:tmpl w:val="E7AC63F4"/>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60F4311"/>
    <w:multiLevelType w:val="hybridMultilevel"/>
    <w:tmpl w:val="09E6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81527"/>
    <w:multiLevelType w:val="hybridMultilevel"/>
    <w:tmpl w:val="B01A4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604CA4"/>
    <w:multiLevelType w:val="hybridMultilevel"/>
    <w:tmpl w:val="61D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83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2803444">
    <w:abstractNumId w:val="6"/>
  </w:num>
  <w:num w:numId="2" w16cid:durableId="1392118712">
    <w:abstractNumId w:val="2"/>
  </w:num>
  <w:num w:numId="3" w16cid:durableId="1403606224">
    <w:abstractNumId w:val="4"/>
  </w:num>
  <w:num w:numId="4" w16cid:durableId="1965623297">
    <w:abstractNumId w:val="1"/>
  </w:num>
  <w:num w:numId="5" w16cid:durableId="1829246506">
    <w:abstractNumId w:val="5"/>
  </w:num>
  <w:num w:numId="6" w16cid:durableId="1399279246">
    <w:abstractNumId w:val="13"/>
  </w:num>
  <w:num w:numId="7" w16cid:durableId="1794715437">
    <w:abstractNumId w:val="8"/>
  </w:num>
  <w:num w:numId="8" w16cid:durableId="1008406342">
    <w:abstractNumId w:val="3"/>
  </w:num>
  <w:num w:numId="9" w16cid:durableId="1317108528">
    <w:abstractNumId w:val="11"/>
  </w:num>
  <w:num w:numId="10" w16cid:durableId="2007316380">
    <w:abstractNumId w:val="9"/>
  </w:num>
  <w:num w:numId="11" w16cid:durableId="507208422">
    <w:abstractNumId w:val="7"/>
  </w:num>
  <w:num w:numId="12" w16cid:durableId="140120613">
    <w:abstractNumId w:val="10"/>
  </w:num>
  <w:num w:numId="13" w16cid:durableId="1985500814">
    <w:abstractNumId w:val="12"/>
  </w:num>
  <w:num w:numId="14" w16cid:durableId="70086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07067"/>
    <w:rsid w:val="0001273B"/>
    <w:rsid w:val="00032835"/>
    <w:rsid w:val="000B74FB"/>
    <w:rsid w:val="0012420B"/>
    <w:rsid w:val="001B77B7"/>
    <w:rsid w:val="001E413E"/>
    <w:rsid w:val="002F7FE7"/>
    <w:rsid w:val="003228DD"/>
    <w:rsid w:val="003B66D3"/>
    <w:rsid w:val="00437BED"/>
    <w:rsid w:val="00482C39"/>
    <w:rsid w:val="0049773C"/>
    <w:rsid w:val="00564305"/>
    <w:rsid w:val="00571D0A"/>
    <w:rsid w:val="005F2687"/>
    <w:rsid w:val="006853DB"/>
    <w:rsid w:val="00872135"/>
    <w:rsid w:val="00903FB2"/>
    <w:rsid w:val="00935842"/>
    <w:rsid w:val="00956772"/>
    <w:rsid w:val="009933D7"/>
    <w:rsid w:val="009A0AC3"/>
    <w:rsid w:val="009C292B"/>
    <w:rsid w:val="009E0AB2"/>
    <w:rsid w:val="00A667E7"/>
    <w:rsid w:val="00B240F0"/>
    <w:rsid w:val="00BE05BA"/>
    <w:rsid w:val="00E465A5"/>
    <w:rsid w:val="00EB4AB7"/>
    <w:rsid w:val="00EC0657"/>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57579"/>
  <w15:chartTrackingRefBased/>
  <w15:docId w15:val="{F2BE3D2C-C5F8-4B9E-8226-CF6E36F6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styleId="Header">
    <w:name w:val="header"/>
    <w:basedOn w:val="Normal"/>
    <w:link w:val="HeaderChar"/>
    <w:uiPriority w:val="99"/>
    <w:unhideWhenUsed/>
    <w:rsid w:val="00935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842"/>
  </w:style>
  <w:style w:type="paragraph" w:styleId="Footer">
    <w:name w:val="footer"/>
    <w:basedOn w:val="Normal"/>
    <w:link w:val="FooterChar"/>
    <w:uiPriority w:val="99"/>
    <w:unhideWhenUsed/>
    <w:rsid w:val="00935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842"/>
  </w:style>
  <w:style w:type="paragraph" w:styleId="BodyTextIndent2">
    <w:name w:val="Body Text Indent 2"/>
    <w:basedOn w:val="Normal"/>
    <w:link w:val="BodyTextIndent2Char"/>
    <w:uiPriority w:val="99"/>
    <w:unhideWhenUsed/>
    <w:rsid w:val="0001273B"/>
    <w:pPr>
      <w:spacing w:after="120" w:line="480" w:lineRule="auto"/>
      <w:ind w:left="283"/>
    </w:pPr>
    <w:rPr>
      <w:rFonts w:ascii="Arial (W1)" w:eastAsia="Times New Roman" w:hAnsi="Arial (W1)" w:cs="Arial (W1)"/>
      <w:sz w:val="24"/>
      <w:szCs w:val="24"/>
    </w:rPr>
  </w:style>
  <w:style w:type="character" w:customStyle="1" w:styleId="BodyTextIndent2Char">
    <w:name w:val="Body Text Indent 2 Char"/>
    <w:basedOn w:val="DefaultParagraphFont"/>
    <w:link w:val="BodyTextIndent2"/>
    <w:uiPriority w:val="99"/>
    <w:rsid w:val="0001273B"/>
    <w:rPr>
      <w:rFonts w:ascii="Arial (W1)" w:eastAsia="Times New Roman" w:hAnsi="Arial (W1)" w:cs="Arial (W1)"/>
      <w:sz w:val="24"/>
      <w:szCs w:val="24"/>
    </w:rPr>
  </w:style>
  <w:style w:type="paragraph" w:customStyle="1" w:styleId="aTitle">
    <w:name w:val="aTitle"/>
    <w:basedOn w:val="Header"/>
    <w:link w:val="aTitleChar"/>
    <w:qFormat/>
    <w:rsid w:val="00903FB2"/>
    <w:rPr>
      <w:rFonts w:ascii="Arial" w:eastAsia="Times New Roman" w:hAnsi="Arial" w:cs="Times New Roman"/>
      <w:b/>
      <w:color w:val="44546A" w:themeColor="text2"/>
      <w:sz w:val="72"/>
      <w:lang w:bidi="en-US"/>
    </w:rPr>
  </w:style>
  <w:style w:type="character" w:customStyle="1" w:styleId="aTitleChar">
    <w:name w:val="aTitle Char"/>
    <w:basedOn w:val="HeaderChar"/>
    <w:link w:val="aTitle"/>
    <w:rsid w:val="00903FB2"/>
    <w:rPr>
      <w:rFonts w:ascii="Arial" w:eastAsia="Times New Roman" w:hAnsi="Arial" w:cs="Times New Roman"/>
      <w:b/>
      <w:color w:val="44546A" w:themeColor="text2"/>
      <w:sz w:val="7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1008</Words>
  <Characters>6194</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Brian Gallagher</cp:lastModifiedBy>
  <cp:revision>1</cp:revision>
  <dcterms:created xsi:type="dcterms:W3CDTF">2024-08-16T10:37:00Z</dcterms:created>
  <dcterms:modified xsi:type="dcterms:W3CDTF">2026-02-18T12:00:00Z</dcterms:modified>
</cp:coreProperties>
</file>